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9C" w:rsidRDefault="00811C9C" w:rsidP="0019468F">
      <w:pPr>
        <w:pStyle w:val="NoSpacing"/>
        <w:ind w:firstLine="567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Facultatea: ECONOMIE TEORETICĂ ȘI APLICATĂ</w:t>
      </w:r>
    </w:p>
    <w:p w:rsidR="00811C9C" w:rsidRDefault="00811C9C" w:rsidP="00811C9C">
      <w:pPr>
        <w:pStyle w:val="NoSpacing"/>
        <w:ind w:left="-709" w:firstLine="127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Programul de licență: </w:t>
      </w:r>
      <w:r>
        <w:rPr>
          <w:rFonts w:ascii="Arial Narrow" w:hAnsi="Arial Narrow"/>
          <w:b/>
          <w:i/>
          <w:color w:val="00B0F0"/>
          <w:sz w:val="28"/>
          <w:szCs w:val="28"/>
        </w:rPr>
        <w:t>Economie și comunicare economică în afaceri</w:t>
      </w:r>
      <w:r>
        <w:rPr>
          <w:rFonts w:ascii="Arial Narrow" w:hAnsi="Arial Narrow"/>
          <w:b/>
          <w:i/>
          <w:color w:val="00B0F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</w:p>
    <w:p w:rsidR="00811C9C" w:rsidRDefault="00811C9C" w:rsidP="00811C9C">
      <w:pPr>
        <w:pStyle w:val="NoSpacing"/>
        <w:ind w:left="-709" w:firstLine="127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Forma de învățământ: </w:t>
      </w:r>
      <w:r>
        <w:rPr>
          <w:rFonts w:ascii="Arial Narrow" w:hAnsi="Arial Narrow"/>
          <w:b/>
          <w:i/>
          <w:sz w:val="24"/>
          <w:szCs w:val="24"/>
        </w:rPr>
        <w:t>cu frecvență</w:t>
      </w:r>
    </w:p>
    <w:p w:rsidR="00811C9C" w:rsidRDefault="00811C9C" w:rsidP="00811C9C">
      <w:pPr>
        <w:pStyle w:val="NoSpacing"/>
        <w:ind w:lef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Anul universitar: 2020-2021</w:t>
      </w:r>
    </w:p>
    <w:p w:rsidR="00811C9C" w:rsidRDefault="00811C9C" w:rsidP="00811C9C">
      <w:pPr>
        <w:pStyle w:val="NoSpacing"/>
        <w:ind w:left="567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ANUL III</w:t>
      </w:r>
    </w:p>
    <w:p w:rsidR="00811C9C" w:rsidRDefault="00811C9C" w:rsidP="00811C9C">
      <w:pPr>
        <w:pStyle w:val="NoSpacing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 xml:space="preserve">                                                                    </w:t>
      </w:r>
      <w:bookmarkStart w:id="0" w:name="_Hlk71042774"/>
      <w:r>
        <w:rPr>
          <w:rFonts w:ascii="Arial Black" w:hAnsi="Arial Black"/>
          <w:b/>
          <w:sz w:val="24"/>
          <w:szCs w:val="28"/>
        </w:rPr>
        <w:t xml:space="preserve">EVALUAREA CUNOȘTINȚELOR  din </w:t>
      </w:r>
      <w:r>
        <w:rPr>
          <w:rFonts w:ascii="Arial Black" w:hAnsi="Arial Black"/>
          <w:b/>
          <w:sz w:val="26"/>
          <w:szCs w:val="26"/>
          <w:u w:val="single"/>
        </w:rPr>
        <w:t>semestrul II</w:t>
      </w:r>
    </w:p>
    <w:p w:rsidR="00811C9C" w:rsidRDefault="00811C9C" w:rsidP="00811C9C">
      <w:pPr>
        <w:pStyle w:val="NoSpacing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 xml:space="preserve">                                                                               (perioada 07.06.2021 – 20.06.2021)</w:t>
      </w:r>
    </w:p>
    <w:bookmarkEnd w:id="0"/>
    <w:p w:rsidR="00811C9C" w:rsidRDefault="00811C9C" w:rsidP="00811C9C">
      <w:pPr>
        <w:pStyle w:val="NoSpacing"/>
        <w:rPr>
          <w:rFonts w:ascii="Arial Black" w:hAnsi="Arial Black"/>
          <w:b/>
          <w:sz w:val="24"/>
          <w:szCs w:val="28"/>
        </w:rPr>
      </w:pPr>
    </w:p>
    <w:tbl>
      <w:tblPr>
        <w:tblW w:w="11623" w:type="dxa"/>
        <w:tblInd w:w="2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1559"/>
        <w:gridCol w:w="1559"/>
        <w:gridCol w:w="1559"/>
        <w:gridCol w:w="1560"/>
        <w:gridCol w:w="1559"/>
        <w:gridCol w:w="1559"/>
      </w:tblGrid>
      <w:tr w:rsidR="00811C9C" w:rsidRPr="00A97630" w:rsidTr="00E92D5C">
        <w:trPr>
          <w:trHeight w:val="426"/>
        </w:trPr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811C9C" w:rsidRPr="00A97630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bookmarkStart w:id="1" w:name="_Hlk71042696"/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993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811C9C" w:rsidRPr="00A97630" w:rsidRDefault="00811C9C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ORA</w:t>
            </w:r>
          </w:p>
        </w:tc>
        <w:tc>
          <w:tcPr>
            <w:tcW w:w="4677" w:type="dxa"/>
            <w:gridSpan w:val="3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811C9C" w:rsidRPr="00A97630" w:rsidRDefault="00811C9C" w:rsidP="007B2AC4">
            <w:pPr>
              <w:pStyle w:val="NoSpacing"/>
              <w:jc w:val="center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SERIA    A</w:t>
            </w:r>
          </w:p>
        </w:tc>
        <w:tc>
          <w:tcPr>
            <w:tcW w:w="4678" w:type="dxa"/>
            <w:gridSpan w:val="3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811C9C" w:rsidRPr="00A97630" w:rsidRDefault="00811C9C" w:rsidP="007B2AC4">
            <w:pPr>
              <w:pStyle w:val="NoSpacing"/>
              <w:jc w:val="center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SERIA    B</w:t>
            </w:r>
          </w:p>
        </w:tc>
      </w:tr>
      <w:tr w:rsidR="00E92D5C" w:rsidRPr="00A97630" w:rsidTr="00E92D5C">
        <w:trPr>
          <w:trHeight w:val="344"/>
        </w:trPr>
        <w:tc>
          <w:tcPr>
            <w:tcW w:w="1275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811C9C" w:rsidRPr="00A97630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811C9C" w:rsidRPr="00A97630" w:rsidRDefault="00811C9C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1C9C" w:rsidRPr="00A97630" w:rsidRDefault="00811C9C" w:rsidP="007B2AC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141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1C9C" w:rsidRPr="00A97630" w:rsidRDefault="00811C9C" w:rsidP="007B2AC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141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1C9C" w:rsidRPr="00A97630" w:rsidRDefault="00811C9C" w:rsidP="007B2AC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1C9C" w:rsidRPr="00A97630" w:rsidRDefault="00811C9C" w:rsidP="007B2AC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11C9C" w:rsidRPr="00A97630" w:rsidRDefault="00811C9C" w:rsidP="007B2AC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1C9C" w:rsidRPr="00A97630" w:rsidRDefault="00811C9C" w:rsidP="007B2AC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/>
                <w:sz w:val="24"/>
                <w:szCs w:val="24"/>
              </w:rPr>
              <w:t>Grupa  14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23</w:t>
            </w:r>
          </w:p>
        </w:tc>
      </w:tr>
      <w:bookmarkEnd w:id="1"/>
      <w:tr w:rsidR="00811C9C" w:rsidRPr="007C6E9E" w:rsidTr="00E92D5C">
        <w:trPr>
          <w:trHeight w:val="370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811C9C" w:rsidRPr="00510264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</w:p>
          <w:p w:rsidR="00811C9C" w:rsidRPr="00510264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</w:t>
            </w: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811C9C" w:rsidRPr="00510264" w:rsidRDefault="00811C9C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</w:t>
            </w: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,30</w:t>
            </w:r>
          </w:p>
        </w:tc>
        <w:tc>
          <w:tcPr>
            <w:tcW w:w="9355" w:type="dxa"/>
            <w:gridSpan w:val="6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ECONOMIE MONETARĂ</w:t>
            </w:r>
          </w:p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 xml:space="preserve"> examen scris</w:t>
            </w:r>
          </w:p>
        </w:tc>
      </w:tr>
      <w:tr w:rsidR="00811C9C" w:rsidRPr="007C6E9E" w:rsidTr="00E92D5C">
        <w:trPr>
          <w:trHeight w:val="328"/>
        </w:trPr>
        <w:tc>
          <w:tcPr>
            <w:tcW w:w="1275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11C9C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811C9C" w:rsidRPr="00510264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10.06.2021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11C9C" w:rsidRPr="00510264" w:rsidRDefault="00811C9C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</w:t>
            </w: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,30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ECONOMIA MUNCII</w:t>
            </w:r>
          </w:p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 xml:space="preserve"> examen scris</w:t>
            </w:r>
          </w:p>
        </w:tc>
      </w:tr>
      <w:tr w:rsidR="00811C9C" w:rsidTr="00E92D5C">
        <w:trPr>
          <w:trHeight w:val="146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811C9C" w:rsidRPr="00510264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811C9C" w:rsidRPr="00510264" w:rsidRDefault="00811C9C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</w:t>
            </w: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,30</w:t>
            </w:r>
          </w:p>
        </w:tc>
        <w:tc>
          <w:tcPr>
            <w:tcW w:w="9355" w:type="dxa"/>
            <w:gridSpan w:val="6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ANALIZA POLITICILOR PUBLICE</w:t>
            </w:r>
          </w:p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 xml:space="preserve"> examen scris</w:t>
            </w:r>
          </w:p>
        </w:tc>
      </w:tr>
      <w:tr w:rsidR="00E92D5C" w:rsidTr="00E92D5C">
        <w:trPr>
          <w:trHeight w:val="157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811C9C" w:rsidRPr="00510264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811C9C" w:rsidRPr="00510264" w:rsidRDefault="00811C9C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  <w:r w:rsidRPr="005102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811C9C" w:rsidRPr="00510264" w:rsidRDefault="00581FA7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>COMUNICARE CORPORATIVĂ</w:t>
            </w:r>
          </w:p>
          <w:p w:rsidR="00811C9C" w:rsidRPr="00E92D5C" w:rsidRDefault="00811C9C" w:rsidP="00E92D5C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>COMUNICARE CORPORATIVĂ</w:t>
            </w:r>
          </w:p>
          <w:p w:rsidR="00811C9C" w:rsidRPr="00E92D5C" w:rsidRDefault="00811C9C" w:rsidP="00E92D5C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E92D5C" w:rsidTr="00E92D5C">
        <w:trPr>
          <w:trHeight w:val="157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D33838" w:rsidRDefault="00D33838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811C9C" w:rsidRPr="00510264" w:rsidRDefault="00D33838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17.06.2021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811C9C" w:rsidRPr="00510264" w:rsidRDefault="00D33838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>COMUNICARE CORPORATIVĂ</w:t>
            </w:r>
          </w:p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>COMUNICARE CORPORATIVĂ</w:t>
            </w:r>
          </w:p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E92D5C" w:rsidTr="00E92D5C">
        <w:trPr>
          <w:trHeight w:val="157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vAlign w:val="center"/>
          </w:tcPr>
          <w:p w:rsidR="00D33838" w:rsidRDefault="00D33838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</w:t>
            </w:r>
          </w:p>
          <w:p w:rsidR="00811C9C" w:rsidRPr="00510264" w:rsidRDefault="00D33838" w:rsidP="00E92D5C">
            <w:pPr>
              <w:pStyle w:val="NoSpacing"/>
              <w:spacing w:line="360" w:lineRule="auto"/>
              <w:ind w:left="3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18.06.2021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vAlign w:val="center"/>
          </w:tcPr>
          <w:p w:rsidR="00811C9C" w:rsidRPr="00510264" w:rsidRDefault="00D33838" w:rsidP="007B2AC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>COMUNICARE CORPORATIVĂ</w:t>
            </w:r>
          </w:p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11C9C" w:rsidRPr="00E92D5C" w:rsidRDefault="00811C9C" w:rsidP="00E92D5C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</w:pPr>
            <w:r w:rsidRPr="00E92D5C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it-IT"/>
              </w:rPr>
              <w:t>COMUNICARE CORPORATIVĂ</w:t>
            </w:r>
          </w:p>
          <w:p w:rsidR="00811C9C" w:rsidRPr="00E92D5C" w:rsidRDefault="00811C9C" w:rsidP="00E92D5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</w:tr>
    </w:tbl>
    <w:p w:rsidR="009B6EF1" w:rsidRDefault="009B6EF1" w:rsidP="00267534">
      <w:pPr>
        <w:pStyle w:val="NoSpacing"/>
        <w:jc w:val="center"/>
        <w:rPr>
          <w:b/>
          <w:sz w:val="24"/>
          <w:szCs w:val="28"/>
        </w:rPr>
      </w:pPr>
    </w:p>
    <w:p w:rsidR="004B43DE" w:rsidRDefault="004B43DE" w:rsidP="00267534">
      <w:pPr>
        <w:pStyle w:val="NoSpacing"/>
        <w:jc w:val="center"/>
        <w:rPr>
          <w:b/>
          <w:sz w:val="24"/>
          <w:szCs w:val="28"/>
        </w:rPr>
      </w:pPr>
    </w:p>
    <w:p w:rsidR="00267534" w:rsidRPr="00DC3745" w:rsidRDefault="00267534" w:rsidP="00267534">
      <w:pPr>
        <w:pStyle w:val="NoSpacing"/>
        <w:jc w:val="center"/>
        <w:rPr>
          <w:b/>
          <w:sz w:val="2"/>
          <w:szCs w:val="28"/>
        </w:rPr>
      </w:pPr>
    </w:p>
    <w:p w:rsidR="00267534" w:rsidRDefault="00267534" w:rsidP="00267534">
      <w:pPr>
        <w:pStyle w:val="NoSpacing"/>
        <w:jc w:val="center"/>
        <w:rPr>
          <w:b/>
          <w:sz w:val="20"/>
          <w:szCs w:val="20"/>
        </w:rPr>
      </w:pPr>
    </w:p>
    <w:p w:rsidR="00B43E9E" w:rsidRPr="00B43E9E" w:rsidRDefault="00B43E9E" w:rsidP="00B43E9E">
      <w:pPr>
        <w:pStyle w:val="NoSpacing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4"/>
          <w:szCs w:val="28"/>
        </w:rPr>
        <w:t xml:space="preserve">                                                               </w:t>
      </w:r>
      <w:r w:rsidR="00273F04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="00273F04" w:rsidRPr="00B43E9E">
        <w:rPr>
          <w:rFonts w:ascii="Arial Black" w:hAnsi="Arial Black"/>
          <w:b/>
          <w:sz w:val="26"/>
          <w:szCs w:val="26"/>
        </w:rPr>
        <w:t xml:space="preserve">semestrul II </w:t>
      </w:r>
    </w:p>
    <w:p w:rsidR="00273F04" w:rsidRPr="00B43E9E" w:rsidRDefault="00B43E9E" w:rsidP="00B43E9E">
      <w:pPr>
        <w:pStyle w:val="NoSpacing"/>
        <w:ind w:left="5664" w:hanging="1978"/>
        <w:rPr>
          <w:rFonts w:ascii="Arial Black" w:hAnsi="Arial Black"/>
          <w:b/>
          <w:color w:val="FF0000"/>
          <w:sz w:val="24"/>
          <w:szCs w:val="28"/>
        </w:rPr>
      </w:pPr>
      <w:r w:rsidRPr="00B43E9E">
        <w:rPr>
          <w:rFonts w:ascii="Arial Black" w:hAnsi="Arial Black"/>
          <w:b/>
          <w:color w:val="FF0000"/>
          <w:sz w:val="26"/>
          <w:szCs w:val="26"/>
        </w:rPr>
        <w:t xml:space="preserve">                    </w:t>
      </w:r>
      <w:r w:rsidR="00273F04" w:rsidRPr="00B43E9E">
        <w:rPr>
          <w:rFonts w:ascii="Arial Black" w:hAnsi="Arial Black"/>
          <w:b/>
          <w:color w:val="FF0000"/>
          <w:sz w:val="26"/>
          <w:szCs w:val="26"/>
        </w:rPr>
        <w:t>EXAMEN</w:t>
      </w:r>
      <w:r w:rsidR="00F44CCA" w:rsidRPr="00B43E9E">
        <w:rPr>
          <w:rFonts w:ascii="Arial Black" w:hAnsi="Arial Black"/>
          <w:b/>
          <w:color w:val="FF0000"/>
          <w:sz w:val="26"/>
          <w:szCs w:val="26"/>
        </w:rPr>
        <w:t>E</w:t>
      </w:r>
      <w:r w:rsidR="00273F04" w:rsidRPr="00B43E9E">
        <w:rPr>
          <w:rFonts w:ascii="Arial Black" w:hAnsi="Arial Black"/>
          <w:b/>
          <w:color w:val="FF0000"/>
          <w:sz w:val="26"/>
          <w:szCs w:val="26"/>
        </w:rPr>
        <w:t xml:space="preserve"> RESTANTE DIN ANUL I</w:t>
      </w:r>
      <w:r w:rsidR="00015BB7" w:rsidRPr="00B43E9E">
        <w:rPr>
          <w:rFonts w:ascii="Arial Black" w:hAnsi="Arial Black"/>
          <w:b/>
          <w:color w:val="FF0000"/>
          <w:sz w:val="26"/>
          <w:szCs w:val="26"/>
        </w:rPr>
        <w:t xml:space="preserve"> și II</w:t>
      </w:r>
    </w:p>
    <w:p w:rsidR="00273F04" w:rsidRDefault="00B43E9E" w:rsidP="00B43E9E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 xml:space="preserve">   </w:t>
      </w:r>
      <w:r w:rsidR="00273F04">
        <w:rPr>
          <w:rFonts w:ascii="Arial Black" w:hAnsi="Arial Black"/>
          <w:b/>
          <w:sz w:val="24"/>
          <w:szCs w:val="28"/>
        </w:rPr>
        <w:t>(perioada 07.06.2021 – 20.06.2021)</w:t>
      </w:r>
    </w:p>
    <w:p w:rsidR="003929D2" w:rsidRDefault="003929D2" w:rsidP="00B43E9E">
      <w:pPr>
        <w:pStyle w:val="NoSpacing"/>
        <w:jc w:val="center"/>
        <w:rPr>
          <w:b/>
          <w:sz w:val="20"/>
          <w:szCs w:val="20"/>
        </w:rPr>
      </w:pPr>
    </w:p>
    <w:tbl>
      <w:tblPr>
        <w:tblW w:w="10206" w:type="dxa"/>
        <w:tblInd w:w="2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3260"/>
        <w:gridCol w:w="3402"/>
      </w:tblGrid>
      <w:tr w:rsidR="00015BB7" w:rsidRPr="00A97630" w:rsidTr="00B43E9E">
        <w:trPr>
          <w:trHeight w:val="80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015BB7" w:rsidRPr="00A97630" w:rsidRDefault="00015BB7" w:rsidP="00015BB7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015BB7" w:rsidRPr="00A97630" w:rsidRDefault="00015BB7" w:rsidP="00015BB7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015BB7" w:rsidRPr="00A97630" w:rsidRDefault="00015BB7" w:rsidP="00015BB7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ANUL</w:t>
            </w:r>
          </w:p>
        </w:tc>
        <w:tc>
          <w:tcPr>
            <w:tcW w:w="3260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15BB7" w:rsidRPr="00A97630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SERIA    A</w:t>
            </w:r>
          </w:p>
        </w:tc>
        <w:tc>
          <w:tcPr>
            <w:tcW w:w="3402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15BB7" w:rsidRPr="00A97630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SERIA    B</w:t>
            </w:r>
          </w:p>
        </w:tc>
      </w:tr>
      <w:tr w:rsidR="00015BB7" w:rsidRPr="007C6E9E" w:rsidTr="00B43E9E">
        <w:trPr>
          <w:trHeight w:val="37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  <w:t>I</w:t>
            </w:r>
          </w:p>
        </w:tc>
        <w:tc>
          <w:tcPr>
            <w:tcW w:w="6662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CONTABILITATE    </w:t>
            </w:r>
          </w:p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scris</w:t>
            </w:r>
          </w:p>
        </w:tc>
      </w:tr>
      <w:tr w:rsidR="00AE1E4C" w:rsidRPr="007C6E9E" w:rsidTr="00B43E9E">
        <w:trPr>
          <w:trHeight w:val="37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AE1E4C" w:rsidRDefault="00AE1E4C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MARTI</w:t>
            </w:r>
          </w:p>
          <w:p w:rsidR="00AE1E4C" w:rsidRPr="00B43E9E" w:rsidRDefault="00AE1E4C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AE1E4C" w:rsidRPr="00B43E9E" w:rsidRDefault="00AE1E4C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AE1E4C" w:rsidRPr="00B43E9E" w:rsidRDefault="00AE1E4C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  <w:t>II</w:t>
            </w:r>
          </w:p>
        </w:tc>
        <w:tc>
          <w:tcPr>
            <w:tcW w:w="6662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AE1E4C" w:rsidRDefault="00AE1E4C" w:rsidP="00AE1E4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bookmarkStart w:id="2" w:name="_GoBack"/>
            <w:bookmarkEnd w:id="2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PRACTICĂ DE SPECIALITATE</w:t>
            </w:r>
          </w:p>
          <w:p w:rsidR="00AE1E4C" w:rsidRPr="00B43E9E" w:rsidRDefault="00AE1E4C" w:rsidP="00AE1E4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</w:tr>
      <w:tr w:rsidR="00015BB7" w:rsidRPr="007C6E9E" w:rsidTr="00B43E9E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MICROECONOMIE INTERMEDIARĂ APLICATĂ</w:t>
            </w:r>
          </w:p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  <w:tr w:rsidR="00015BB7" w:rsidRPr="007C6E9E" w:rsidTr="00B43E9E">
        <w:trPr>
          <w:trHeight w:val="328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</w:t>
            </w:r>
          </w:p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11.06.2021</w:t>
            </w:r>
          </w:p>
        </w:tc>
        <w:tc>
          <w:tcPr>
            <w:tcW w:w="1134" w:type="dxa"/>
            <w:tcBorders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0"/>
              </w:rPr>
              <w:t>I</w:t>
            </w:r>
          </w:p>
        </w:tc>
        <w:tc>
          <w:tcPr>
            <w:tcW w:w="6662" w:type="dxa"/>
            <w:gridSpan w:val="2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MACROECONOMIE</w:t>
            </w:r>
            <w:r w:rsidRPr="00B43E9E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       </w:t>
            </w:r>
          </w:p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scris</w:t>
            </w:r>
          </w:p>
        </w:tc>
      </w:tr>
      <w:tr w:rsidR="008C46AE" w:rsidRPr="007C6E9E" w:rsidTr="0091597A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</w:p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14.06.2021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II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POLITICI ECONOMICE</w:t>
            </w:r>
          </w:p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  <w:tr w:rsidR="008C46AE" w:rsidRPr="007C6E9E" w:rsidTr="00B43E9E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0"/>
              </w:rPr>
              <w:t>I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lang w:val="it-IT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lang w:val="it-IT"/>
              </w:rPr>
              <w:t xml:space="preserve">ȘCOLI DE GÂNDIRE ECONOMICĂ CONTEMPORANE  </w:t>
            </w:r>
          </w:p>
          <w:p w:rsidR="008C46AE" w:rsidRPr="00B43E9E" w:rsidRDefault="008C46AE" w:rsidP="008C46AE">
            <w:pPr>
              <w:pStyle w:val="NoSpacing"/>
              <w:jc w:val="center"/>
              <w:rPr>
                <w:rFonts w:ascii="Arial Narrow" w:hAnsi="Arial Narrow"/>
                <w:b/>
                <w:i/>
                <w:color w:val="FF0000"/>
                <w:sz w:val="24"/>
                <w:lang w:val="it-IT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lang w:val="it-IT"/>
              </w:rPr>
              <w:t>examen scris</w:t>
            </w:r>
          </w:p>
        </w:tc>
      </w:tr>
      <w:tr w:rsidR="002F5404" w:rsidRPr="007C6E9E" w:rsidTr="00B43E9E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015BB7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2F5404" w:rsidRPr="00015BB7" w:rsidRDefault="002F5404" w:rsidP="002F5404">
            <w:pPr>
              <w:pStyle w:val="NoSpacing"/>
              <w:ind w:left="33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015BB7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II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5404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PRACTICĂ DE SPECIALITATE</w:t>
            </w:r>
          </w:p>
          <w:p w:rsidR="00581FA7" w:rsidRPr="00B43E9E" w:rsidRDefault="00581FA7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</w:tr>
      <w:tr w:rsidR="002F5404" w:rsidRPr="007C6E9E" w:rsidTr="002F74D3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0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I</w:t>
            </w:r>
          </w:p>
        </w:tc>
        <w:tc>
          <w:tcPr>
            <w:tcW w:w="6662" w:type="dxa"/>
            <w:gridSpan w:val="2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2F5404" w:rsidRPr="008C46A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8C46A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DOCTRINE ECONOMICE CONTEMPORANE</w:t>
            </w:r>
          </w:p>
          <w:p w:rsidR="002F5404" w:rsidRPr="008C46A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8C46AE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  <w:tr w:rsidR="002F5404" w:rsidRPr="007C6E9E" w:rsidTr="00680683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8C46A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C46A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2F5404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C46A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19,30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662" w:type="dxa"/>
            <w:gridSpan w:val="2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</w:tr>
      <w:tr w:rsidR="002F5404" w:rsidTr="00B43E9E">
        <w:trPr>
          <w:trHeight w:val="14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 18.06.2021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662" w:type="dxa"/>
            <w:gridSpan w:val="2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ECONOMIA ROMÂNIEI</w:t>
            </w:r>
          </w:p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</w:tbl>
    <w:p w:rsidR="003929D2" w:rsidRDefault="003929D2" w:rsidP="00267534">
      <w:pPr>
        <w:pStyle w:val="NoSpacing"/>
        <w:jc w:val="center"/>
        <w:rPr>
          <w:b/>
          <w:sz w:val="20"/>
          <w:szCs w:val="20"/>
        </w:rPr>
      </w:pPr>
    </w:p>
    <w:sectPr w:rsidR="003929D2" w:rsidSect="00B43E9E">
      <w:pgSz w:w="16839" w:h="23814" w:code="8"/>
      <w:pgMar w:top="142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00327"/>
    <w:rsid w:val="00015BB7"/>
    <w:rsid w:val="00033C11"/>
    <w:rsid w:val="00046B12"/>
    <w:rsid w:val="00052910"/>
    <w:rsid w:val="0006352C"/>
    <w:rsid w:val="00072844"/>
    <w:rsid w:val="0008582B"/>
    <w:rsid w:val="00094442"/>
    <w:rsid w:val="00097493"/>
    <w:rsid w:val="000D300A"/>
    <w:rsid w:val="0011125A"/>
    <w:rsid w:val="001863B6"/>
    <w:rsid w:val="0019468F"/>
    <w:rsid w:val="001B5D1E"/>
    <w:rsid w:val="00205C29"/>
    <w:rsid w:val="0021670B"/>
    <w:rsid w:val="002244AB"/>
    <w:rsid w:val="00267534"/>
    <w:rsid w:val="00267638"/>
    <w:rsid w:val="00273F04"/>
    <w:rsid w:val="002F5404"/>
    <w:rsid w:val="00314BED"/>
    <w:rsid w:val="003929D2"/>
    <w:rsid w:val="00403FC5"/>
    <w:rsid w:val="00434DB4"/>
    <w:rsid w:val="004378BA"/>
    <w:rsid w:val="00486D92"/>
    <w:rsid w:val="0048798D"/>
    <w:rsid w:val="004A5D19"/>
    <w:rsid w:val="004B43DE"/>
    <w:rsid w:val="00541CCF"/>
    <w:rsid w:val="00557550"/>
    <w:rsid w:val="00572C0A"/>
    <w:rsid w:val="00581FA7"/>
    <w:rsid w:val="00583E86"/>
    <w:rsid w:val="00651035"/>
    <w:rsid w:val="006E5019"/>
    <w:rsid w:val="006E5561"/>
    <w:rsid w:val="0071272A"/>
    <w:rsid w:val="00733D73"/>
    <w:rsid w:val="00747412"/>
    <w:rsid w:val="0078107D"/>
    <w:rsid w:val="00794624"/>
    <w:rsid w:val="007A1D6C"/>
    <w:rsid w:val="00811C9C"/>
    <w:rsid w:val="00816E46"/>
    <w:rsid w:val="008335C1"/>
    <w:rsid w:val="00893A2F"/>
    <w:rsid w:val="008C46AE"/>
    <w:rsid w:val="008D1F02"/>
    <w:rsid w:val="00951C89"/>
    <w:rsid w:val="00965FB0"/>
    <w:rsid w:val="009B6EF1"/>
    <w:rsid w:val="009D00B3"/>
    <w:rsid w:val="009F51E2"/>
    <w:rsid w:val="00A04E43"/>
    <w:rsid w:val="00A22DD1"/>
    <w:rsid w:val="00AB1F9F"/>
    <w:rsid w:val="00AC3CEA"/>
    <w:rsid w:val="00AC6F9A"/>
    <w:rsid w:val="00AE1E4C"/>
    <w:rsid w:val="00B2305A"/>
    <w:rsid w:val="00B43E9E"/>
    <w:rsid w:val="00B76298"/>
    <w:rsid w:val="00B843CA"/>
    <w:rsid w:val="00BC1370"/>
    <w:rsid w:val="00C15BCB"/>
    <w:rsid w:val="00C55209"/>
    <w:rsid w:val="00C9089A"/>
    <w:rsid w:val="00C91D23"/>
    <w:rsid w:val="00CA1A19"/>
    <w:rsid w:val="00CE43CE"/>
    <w:rsid w:val="00D3314B"/>
    <w:rsid w:val="00D33838"/>
    <w:rsid w:val="00DA7E2E"/>
    <w:rsid w:val="00DC1EF8"/>
    <w:rsid w:val="00DC3745"/>
    <w:rsid w:val="00E47A31"/>
    <w:rsid w:val="00E818AE"/>
    <w:rsid w:val="00E92D5C"/>
    <w:rsid w:val="00EB23DD"/>
    <w:rsid w:val="00EC332A"/>
    <w:rsid w:val="00EF6964"/>
    <w:rsid w:val="00F27519"/>
    <w:rsid w:val="00F44CCA"/>
    <w:rsid w:val="00F45D8D"/>
    <w:rsid w:val="00F87798"/>
    <w:rsid w:val="00FA096B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E0A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21</cp:revision>
  <cp:lastPrinted>2021-05-12T09:29:00Z</cp:lastPrinted>
  <dcterms:created xsi:type="dcterms:W3CDTF">2021-04-20T10:31:00Z</dcterms:created>
  <dcterms:modified xsi:type="dcterms:W3CDTF">2021-05-12T09:38:00Z</dcterms:modified>
</cp:coreProperties>
</file>