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35A3" w14:textId="77777777" w:rsidR="00445E84" w:rsidRDefault="00E51EA1" w:rsidP="00E51E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11D1C1E5" w14:textId="77777777" w:rsidR="00445E84" w:rsidRDefault="00E51EA1" w:rsidP="00E51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ANUL II </w:t>
      </w:r>
    </w:p>
    <w:p w14:paraId="53E79BB6" w14:textId="07E55456" w:rsidR="00E51EA1" w:rsidRPr="00445E84" w:rsidRDefault="00E51EA1" w:rsidP="00E51E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5E84">
        <w:rPr>
          <w:rFonts w:ascii="Times New Roman" w:hAnsi="Times New Roman" w:cs="Times New Roman"/>
          <w:b/>
          <w:sz w:val="24"/>
          <w:szCs w:val="24"/>
        </w:rPr>
        <w:t xml:space="preserve">asterat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445E84">
        <w:rPr>
          <w:rFonts w:ascii="Times New Roman" w:hAnsi="Times New Roman" w:cs="Times New Roman"/>
          <w:b/>
          <w:sz w:val="24"/>
          <w:szCs w:val="24"/>
        </w:rPr>
        <w:t>omunicare în afaceri</w:t>
      </w:r>
    </w:p>
    <w:p w14:paraId="774D898D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2F0C3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B6380" w14:textId="3F77AB32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EXAMENE</w:t>
      </w:r>
      <w:r w:rsidR="00FF232D">
        <w:rPr>
          <w:rFonts w:ascii="Times New Roman" w:hAnsi="Times New Roman" w:cs="Times New Roman"/>
          <w:b/>
          <w:sz w:val="24"/>
          <w:szCs w:val="24"/>
        </w:rPr>
        <w:t xml:space="preserve"> RESTANTE </w:t>
      </w:r>
      <w:r>
        <w:rPr>
          <w:rFonts w:ascii="Times New Roman" w:hAnsi="Times New Roman" w:cs="Times New Roman"/>
          <w:b/>
          <w:sz w:val="24"/>
          <w:szCs w:val="24"/>
        </w:rPr>
        <w:t>SEMESTRUL I</w:t>
      </w:r>
      <w:r w:rsidR="00FF232D">
        <w:rPr>
          <w:rFonts w:ascii="Times New Roman" w:hAnsi="Times New Roman" w:cs="Times New Roman"/>
          <w:b/>
          <w:sz w:val="24"/>
          <w:szCs w:val="24"/>
        </w:rPr>
        <w:t>I</w:t>
      </w:r>
    </w:p>
    <w:p w14:paraId="2C24E651" w14:textId="7CF4C3D5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="001A0ED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1A0EDE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A0ED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03B96">
        <w:rPr>
          <w:rFonts w:ascii="Times New Roman" w:hAnsi="Times New Roman" w:cs="Times New Roman"/>
          <w:b/>
          <w:sz w:val="24"/>
          <w:szCs w:val="24"/>
        </w:rPr>
        <w:t>5</w:t>
      </w:r>
    </w:p>
    <w:p w14:paraId="1EA46979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p w14:paraId="246F1BB4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1226"/>
        <w:gridCol w:w="924"/>
        <w:gridCol w:w="4366"/>
        <w:gridCol w:w="2126"/>
      </w:tblGrid>
      <w:tr w:rsidR="00D17404" w14:paraId="4408A31C" w14:textId="72ACB2CF" w:rsidTr="00D17404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C93" w14:textId="77777777" w:rsidR="00D17404" w:rsidRDefault="00D17404">
            <w:pPr>
              <w:spacing w:line="240" w:lineRule="auto"/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87C" w14:textId="77777777" w:rsidR="00D17404" w:rsidRDefault="00D174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D0" w14:textId="77777777" w:rsidR="00D17404" w:rsidRDefault="00D174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103" w14:textId="1122C676" w:rsidR="00D17404" w:rsidRDefault="00D1740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bookmarkEnd w:id="1"/>
      </w:tr>
      <w:tr w:rsidR="00D17404" w14:paraId="68D1946B" w14:textId="11147BCF" w:rsidTr="00D17404">
        <w:trPr>
          <w:trHeight w:val="1000"/>
        </w:trPr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21EEB" w14:textId="18332891" w:rsidR="00D17404" w:rsidRDefault="00D17404" w:rsidP="001354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30.06.2025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F6D" w14:textId="3FDD6351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4366" w:type="dxa"/>
            <w:tcBorders>
              <w:left w:val="single" w:sz="4" w:space="0" w:color="auto"/>
              <w:right w:val="single" w:sz="4" w:space="0" w:color="auto"/>
            </w:tcBorders>
          </w:tcPr>
          <w:p w14:paraId="27CC6F2B" w14:textId="021BBD78" w:rsidR="00D17404" w:rsidRDefault="00D17404" w:rsidP="00ED3E1A">
            <w:pPr>
              <w:spacing w:line="360" w:lineRule="auto"/>
              <w:rPr>
                <w:b/>
              </w:rPr>
            </w:pPr>
            <w:r>
              <w:rPr>
                <w:b/>
              </w:rPr>
              <w:t>DEONTOLOGIA COMUNICĂRII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DE8186" w14:textId="7DCB82EF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D17404" w14:paraId="277CCD13" w14:textId="481BDCE7" w:rsidTr="00D17404">
        <w:trPr>
          <w:trHeight w:val="100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B7DE" w14:textId="2EB2B0BE" w:rsidR="00D17404" w:rsidRDefault="00D1740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82D" w14:textId="41B7593C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AC9" w14:textId="0B21CBEB" w:rsidR="00D17404" w:rsidRDefault="00D17404" w:rsidP="00ED3E1A">
            <w:pPr>
              <w:spacing w:line="360" w:lineRule="auto"/>
              <w:rPr>
                <w:b/>
              </w:rPr>
            </w:pPr>
            <w:r>
              <w:rPr>
                <w:b/>
              </w:rPr>
              <w:t>COMUNICARE ȘI CULTURĂ ORGANIZAȚIONALĂ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0FB" w14:textId="37E97EFF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D17404" w14:paraId="622C8FA6" w14:textId="59F37FEF" w:rsidTr="00D17404">
        <w:trPr>
          <w:trHeight w:val="10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741" w14:textId="77777777" w:rsidR="00D17404" w:rsidRDefault="00D1740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42C" w14:textId="262A4113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D00" w14:textId="195F8BCC" w:rsidR="00D17404" w:rsidRDefault="00D17404" w:rsidP="00ED3E1A">
            <w:pPr>
              <w:spacing w:line="360" w:lineRule="auto"/>
              <w:rPr>
                <w:b/>
              </w:rPr>
            </w:pPr>
            <w:r>
              <w:rPr>
                <w:b/>
              </w:rPr>
              <w:t>ETICĂ ȘI INTEGRITATE ACADEMICĂ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C50" w14:textId="7834BD91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D17404" w14:paraId="20902273" w14:textId="77777777" w:rsidTr="00D17404">
        <w:trPr>
          <w:trHeight w:val="127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1DEDA" w14:textId="77777777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0E18B2F3" w14:textId="030F1981" w:rsidR="00D17404" w:rsidRDefault="00D17404" w:rsidP="003E075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02.07.2025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3EE" w14:textId="34C5801F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C7FC" w14:textId="0B598ADC" w:rsidR="00D17404" w:rsidRDefault="00D17404" w:rsidP="00ED3E1A">
            <w:pPr>
              <w:spacing w:line="360" w:lineRule="auto"/>
              <w:rPr>
                <w:b/>
              </w:rPr>
            </w:pPr>
            <w:r>
              <w:rPr>
                <w:b/>
              </w:rPr>
              <w:t>PRACTICĂ DE SPECIALITATE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F007" w14:textId="1CE71587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2112</w:t>
            </w:r>
          </w:p>
        </w:tc>
      </w:tr>
      <w:tr w:rsidR="00D17404" w14:paraId="191400DA" w14:textId="12196C46" w:rsidTr="00D17404">
        <w:trPr>
          <w:trHeight w:val="127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B4B2E4" w14:textId="740FCD3F" w:rsidR="00D17404" w:rsidRDefault="00D1740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EE5" w14:textId="206EDB20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66F7" w14:textId="62369B80" w:rsidR="00D17404" w:rsidRDefault="00D17404" w:rsidP="00ED3E1A">
            <w:pPr>
              <w:spacing w:line="360" w:lineRule="auto"/>
              <w:rPr>
                <w:b/>
              </w:rPr>
            </w:pPr>
            <w:r>
              <w:rPr>
                <w:b/>
              </w:rPr>
              <w:t>STRATEGII DE NEGOCIERE ÎN AFACERI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77D8" w14:textId="6C579FD8" w:rsidR="00D17404" w:rsidRDefault="00D174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</w:tbl>
    <w:p w14:paraId="575829C8" w14:textId="77777777" w:rsidR="00092771" w:rsidRDefault="00092771"/>
    <w:sectPr w:rsidR="0009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9"/>
    <w:rsid w:val="00092771"/>
    <w:rsid w:val="001951ED"/>
    <w:rsid w:val="001A0EDE"/>
    <w:rsid w:val="00445E84"/>
    <w:rsid w:val="00461809"/>
    <w:rsid w:val="004F0EA4"/>
    <w:rsid w:val="007D42BE"/>
    <w:rsid w:val="00A03B96"/>
    <w:rsid w:val="00CF669C"/>
    <w:rsid w:val="00D17404"/>
    <w:rsid w:val="00E3015B"/>
    <w:rsid w:val="00E51EA1"/>
    <w:rsid w:val="00EB7123"/>
    <w:rsid w:val="00ED3E1A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EC2"/>
  <w15:chartTrackingRefBased/>
  <w15:docId w15:val="{B7958812-D2B1-46E0-A4DD-6BD27D5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PIRCALABU Andrei-Daniel</dc:creator>
  <cp:keywords/>
  <dc:description/>
  <cp:lastModifiedBy>Madalina ZANCA</cp:lastModifiedBy>
  <cp:revision>2</cp:revision>
  <cp:lastPrinted>2025-03-07T11:12:00Z</cp:lastPrinted>
  <dcterms:created xsi:type="dcterms:W3CDTF">2025-06-26T15:51:00Z</dcterms:created>
  <dcterms:modified xsi:type="dcterms:W3CDTF">2025-06-26T15:51:00Z</dcterms:modified>
</cp:coreProperties>
</file>