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4B" w:rsidRPr="002247F7" w:rsidRDefault="00FD134B" w:rsidP="001F1320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2247F7">
        <w:rPr>
          <w:rFonts w:ascii="Palatino Linotype" w:hAnsi="Palatino Linotype"/>
          <w:b/>
          <w:bCs/>
          <w:szCs w:val="24"/>
        </w:rPr>
        <w:t>PROPUNERI DE TEME</w:t>
      </w:r>
    </w:p>
    <w:p w:rsidR="00FD134B" w:rsidRPr="002247F7" w:rsidRDefault="00FD134B" w:rsidP="001F1320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2247F7">
        <w:rPr>
          <w:rFonts w:ascii="Palatino Linotype" w:hAnsi="Palatino Linotype"/>
          <w:b/>
          <w:bCs/>
          <w:szCs w:val="24"/>
        </w:rPr>
        <w:t xml:space="preserve">PENTRU ELABORAREA LUCRĂRILOR DE </w:t>
      </w:r>
      <w:r w:rsidR="00387710">
        <w:rPr>
          <w:rFonts w:ascii="Palatino Linotype" w:hAnsi="Palatino Linotype"/>
          <w:b/>
          <w:bCs/>
          <w:szCs w:val="24"/>
        </w:rPr>
        <w:t>DISERTAȚIE</w:t>
      </w:r>
      <w:bookmarkStart w:id="0" w:name="_GoBack"/>
      <w:bookmarkEnd w:id="0"/>
    </w:p>
    <w:p w:rsidR="00FD134B" w:rsidRPr="002247F7" w:rsidRDefault="00FD134B" w:rsidP="001F1320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2247F7">
        <w:rPr>
          <w:rFonts w:ascii="Palatino Linotype" w:hAnsi="Palatino Linotype"/>
          <w:b/>
          <w:bCs/>
          <w:szCs w:val="24"/>
        </w:rPr>
        <w:t>AN UNIVERSITAR 2025-2026</w:t>
      </w:r>
    </w:p>
    <w:p w:rsidR="00FD134B" w:rsidRDefault="00FD134B" w:rsidP="001F1320">
      <w:pPr>
        <w:spacing w:line="276" w:lineRule="auto"/>
        <w:jc w:val="both"/>
        <w:rPr>
          <w:rFonts w:ascii="Palatino Linotype" w:hAnsi="Palatino Linotype"/>
          <w:b/>
          <w:bCs/>
          <w:szCs w:val="24"/>
        </w:rPr>
      </w:pPr>
    </w:p>
    <w:p w:rsidR="001F1320" w:rsidRPr="002247F7" w:rsidRDefault="001F1320" w:rsidP="001F1320">
      <w:pPr>
        <w:spacing w:line="276" w:lineRule="auto"/>
        <w:jc w:val="both"/>
        <w:rPr>
          <w:rFonts w:ascii="Palatino Linotype" w:hAnsi="Palatino Linotype"/>
          <w:b/>
          <w:bCs/>
          <w:szCs w:val="24"/>
        </w:rPr>
      </w:pPr>
    </w:p>
    <w:p w:rsidR="00313D1E" w:rsidRPr="002247F7" w:rsidRDefault="00313D1E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prof. univ. dr. Silvia Elena IACOB</w:t>
      </w:r>
    </w:p>
    <w:p w:rsidR="002247F7" w:rsidRPr="002247F7" w:rsidRDefault="002247F7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Modele conceptuale de negociere integrată care influențează deciziile partenerilor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Paradigmele comunicării aplicate negocierii și coachingului organizațional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Tehnici de negociere și influențare în mediul de afaceri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asertivă versus comunicarea agresivă în negocieri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Etica comunicării: persuasiune versus manipulare în negocieri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Coaching-ul ca instrument de motivare și dezvoltare a angajaților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Leadership și comunicare pentru performanță organizațională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Management și coaching: integrarea strategiilor de negociere în echipe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Adaptarea mesajelor și cultura organizațională în coaching și dezvoltarea echipelor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Psihologia comunicării aplicată în negocieri și coaching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Analiza tranzacțională pentru optimizarea relațiilor și negociere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Strategii creative de negociere și coaching pentru succesul organizational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Negocierea digitală: tactici eficiente în mediul online și platforme virtuale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Inteligența artificială și analiza datelor în sprijinul deciziilor de negociere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Negocierea la distanță: comunicare și persuasiune în videoconferințe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Automatizarea proceselor de negociere: integrarea tehnologiilor digitale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Marketing digital și negociere: influențarea deciziilor prin comportamentul consumatorului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bCs/>
          <w:szCs w:val="24"/>
        </w:rPr>
        <w:t>Negocierea interculturală în mediul global digitalizat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Strategii creative de negociere și coaching pentru succesul organizațional digitalizat</w:t>
      </w:r>
    </w:p>
    <w:p w:rsidR="00125F49" w:rsidRPr="002247F7" w:rsidRDefault="00125F49" w:rsidP="001F1320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Coaching digital: instrumente online pentru dezvoltarea performanței angajaților</w:t>
      </w:r>
    </w:p>
    <w:p w:rsidR="001F1320" w:rsidRDefault="001F1320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1F1320" w:rsidRDefault="001F1320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1F1320" w:rsidRDefault="001F1320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1F1320" w:rsidRDefault="001F1320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125F49" w:rsidRPr="002247F7" w:rsidRDefault="00125F49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lastRenderedPageBreak/>
        <w:t>Cond. şt.: prof. univ. dr. Liana BADEA</w:t>
      </w:r>
    </w:p>
    <w:p w:rsidR="002247F7" w:rsidRPr="002247F7" w:rsidRDefault="002247F7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8213E6" w:rsidRPr="002247F7" w:rsidRDefault="00125F49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Inteligența competitivă în afaceri: instrument strategic în economia </w:t>
      </w:r>
      <w:r w:rsidR="00D76F2C" w:rsidRPr="002247F7">
        <w:rPr>
          <w:rFonts w:ascii="Palatino Linotype" w:hAnsi="Palatino Linotype"/>
          <w:szCs w:val="24"/>
        </w:rPr>
        <w:t>actuală</w:t>
      </w:r>
    </w:p>
    <w:p w:rsidR="00F505B7" w:rsidRPr="002247F7" w:rsidRDefault="00F505B7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Inteligența artificială și avantajul competitiv în afaceri: strategii de comunicare și diferențiere</w:t>
      </w:r>
    </w:p>
    <w:p w:rsidR="008213E6" w:rsidRPr="002247F7" w:rsidRDefault="00D76F2C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Factori care distorsionează concurența în condiții economice atipice: modele și strategii de adaptare</w:t>
      </w:r>
    </w:p>
    <w:p w:rsidR="00097882" w:rsidRPr="002247F7" w:rsidRDefault="00C92E81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Promovarea produselor ecologice prin storytelling și comunicare digitală</w:t>
      </w:r>
    </w:p>
    <w:p w:rsidR="008213E6" w:rsidRPr="002247F7" w:rsidRDefault="00D76F2C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Comerțul online și transformarea digitală a afacerilor</w:t>
      </w:r>
    </w:p>
    <w:p w:rsidR="002F0B5C" w:rsidRPr="002247F7" w:rsidRDefault="002F0B5C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Impactul comunicării asupra percepției consumatorilor în economia colaborativă</w:t>
      </w:r>
    </w:p>
    <w:p w:rsidR="006B50A5" w:rsidRPr="002247F7" w:rsidRDefault="006B50A5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Digital storytelling și promovarea valorilor economiei circulare și colaborative</w:t>
      </w:r>
    </w:p>
    <w:p w:rsidR="008213E6" w:rsidRPr="002247F7" w:rsidRDefault="00D76F2C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Concurența pe piața ......: dinamici și perspective</w:t>
      </w:r>
    </w:p>
    <w:p w:rsidR="008213E6" w:rsidRPr="002247F7" w:rsidRDefault="00DD261E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Mita – bani „negri” pentru zile „albe”?</w:t>
      </w:r>
    </w:p>
    <w:p w:rsidR="008213E6" w:rsidRPr="002247F7" w:rsidRDefault="00D76F2C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Social</w:t>
      </w:r>
      <w:r w:rsidR="006B50A5" w:rsidRPr="002247F7">
        <w:rPr>
          <w:rFonts w:ascii="Palatino Linotype" w:hAnsi="Palatino Linotype"/>
          <w:szCs w:val="24"/>
        </w:rPr>
        <w:t xml:space="preserve"> </w:t>
      </w:r>
      <w:r w:rsidRPr="002247F7">
        <w:rPr>
          <w:rFonts w:ascii="Palatino Linotype" w:hAnsi="Palatino Linotype"/>
          <w:szCs w:val="24"/>
        </w:rPr>
        <w:t>media ca instrument strategic pentru succesul pe piață</w:t>
      </w:r>
    </w:p>
    <w:p w:rsidR="008213E6" w:rsidRPr="002247F7" w:rsidRDefault="00DD261E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 nonverbală și diferențele culturale în afaceri globale</w:t>
      </w:r>
    </w:p>
    <w:p w:rsidR="00C92E81" w:rsidRPr="002247F7" w:rsidRDefault="00C92E81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Limbajul corporal ca instrument strategic în HR și dezvoltarea capitalului uman</w:t>
      </w:r>
    </w:p>
    <w:p w:rsidR="0019734F" w:rsidRPr="002247F7" w:rsidRDefault="0019734F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Strategii nonverbale pentru succesul afacerilor în context actual</w:t>
      </w:r>
    </w:p>
    <w:p w:rsidR="0019734F" w:rsidRPr="002247F7" w:rsidRDefault="0019734F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Efecte ale comunicării nonverbale în </w:t>
      </w:r>
      <w:r w:rsidR="0013213D" w:rsidRPr="002247F7">
        <w:rPr>
          <w:rFonts w:ascii="Palatino Linotype" w:hAnsi="Palatino Linotype"/>
          <w:szCs w:val="24"/>
        </w:rPr>
        <w:t>domeniul vânzărilor</w:t>
      </w:r>
    </w:p>
    <w:p w:rsidR="0013213D" w:rsidRPr="002247F7" w:rsidRDefault="0013213D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nonverbală și mediul de lucru hibrid</w:t>
      </w:r>
    </w:p>
    <w:p w:rsidR="00D531F2" w:rsidRPr="002247F7" w:rsidRDefault="00D531F2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digitală și limbajul economic pe rețelele sociale</w:t>
      </w:r>
    </w:p>
    <w:p w:rsidR="00D531F2" w:rsidRPr="002247F7" w:rsidRDefault="00D531F2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Efecte ale comunicării economice asupra deciziilor de consum online</w:t>
      </w:r>
    </w:p>
    <w:p w:rsidR="00EC4972" w:rsidRPr="002247F7" w:rsidRDefault="00EC4972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Limbaj economic și storytelling în mediul digital</w:t>
      </w:r>
    </w:p>
    <w:p w:rsidR="006F2B6C" w:rsidRPr="002247F7" w:rsidRDefault="009000E1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Gamificarea și comportamentul consumatorului</w:t>
      </w:r>
    </w:p>
    <w:p w:rsidR="00097882" w:rsidRPr="002247F7" w:rsidRDefault="00097882" w:rsidP="001F132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Importanța diversității comportamentale în economie</w:t>
      </w:r>
    </w:p>
    <w:p w:rsidR="00BF1413" w:rsidRPr="002247F7" w:rsidRDefault="00BF1413" w:rsidP="001F1320">
      <w:pPr>
        <w:spacing w:line="276" w:lineRule="auto"/>
        <w:jc w:val="both"/>
        <w:rPr>
          <w:rFonts w:ascii="Palatino Linotype" w:hAnsi="Palatino Linotype"/>
          <w:szCs w:val="24"/>
        </w:rPr>
      </w:pPr>
    </w:p>
    <w:p w:rsidR="00F461F6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prof. univ. dr. Grigore Ioan PIROȘCĂ</w:t>
      </w:r>
    </w:p>
    <w:p w:rsidR="001F1320" w:rsidRPr="002247F7" w:rsidRDefault="001F1320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Paradigma corporatistă a culturii organizaționale în viziunea lui Geert Hofstede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Paradigma antropologică a culturii organizaționale în viziunea lui Edward T. Hall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Macroculturi, subculturi, microculturi în companiile multinaționale de origine anglo-saxonă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Dimensiunile culturii organizaționale. Adaptări interne-externe, natură, timp și spațiu în companiile asiatice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lastRenderedPageBreak/>
        <w:t>Dimensiunile culturii organizaționale. Natura umană, acțiune, interrelaționare socială în companiile din țările cu o cultură slab contextuală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Rolul </w:t>
      </w:r>
      <w:r w:rsidR="003F0011">
        <w:rPr>
          <w:rFonts w:ascii="Palatino Linotype" w:hAnsi="Palatino Linotype"/>
          <w:szCs w:val="24"/>
        </w:rPr>
        <w:t>l</w:t>
      </w:r>
      <w:r w:rsidRPr="002247F7">
        <w:rPr>
          <w:rFonts w:ascii="Palatino Linotype" w:hAnsi="Palatino Linotype"/>
          <w:szCs w:val="24"/>
        </w:rPr>
        <w:t>eadership-ului în creerea, promovarea și evoluția culturii organizaționale germane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și managementul schimbării culturii organizaționale în țările cu o cultură înalt contextuală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Influența AI asupra culturii organizaționale corporatiste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Modele conceptuale de evaluarea culturii organizaționale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și managementul grupurilor multiculturale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Valorile sociale și diferențele culturale între Occident și Orient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Evoluția culturii organizaționale. Grupuri vs. </w:t>
      </w:r>
      <w:r w:rsidR="001F1320">
        <w:rPr>
          <w:rFonts w:ascii="Palatino Linotype" w:hAnsi="Palatino Linotype"/>
          <w:szCs w:val="24"/>
        </w:rPr>
        <w:t>i</w:t>
      </w:r>
      <w:r w:rsidRPr="002247F7">
        <w:rPr>
          <w:rFonts w:ascii="Palatino Linotype" w:hAnsi="Palatino Linotype"/>
          <w:szCs w:val="24"/>
        </w:rPr>
        <w:t>ndivizi în condițiile crizelor neciclice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Capcanele culturii organizaționale. Interesul autodistructiv al leadership-ului autoritar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Moștenirea leadership-ului lui Steve Jobs asupra culturii organizaționale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Convingerile limitative și sabotorii procesului de gândire în procesul de coaching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Cele șapte legi ale dezvoltării personale în coaching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Coaching-ul la nivelul echipelor în companiile multinaționale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Aplicații ale modelului GROW în coaching</w:t>
      </w:r>
    </w:p>
    <w:p w:rsidR="007E6C26" w:rsidRPr="002247F7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Dezvoltarea tehnicii 3-D în coaching</w:t>
      </w:r>
    </w:p>
    <w:p w:rsidR="007E6C26" w:rsidRDefault="007E6C26" w:rsidP="001F132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Evaluarea competențelor de coaching</w:t>
      </w:r>
    </w:p>
    <w:p w:rsidR="001F1320" w:rsidRPr="002247F7" w:rsidRDefault="001F1320" w:rsidP="001F1320">
      <w:pPr>
        <w:pStyle w:val="ListParagraph"/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prof. univ. dr. George – Laurențiu ȘERBAN-OPRESCU</w:t>
      </w:r>
    </w:p>
    <w:p w:rsidR="00F461F6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Eficienta comunicării organizaționale din perspectiva rețelelor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Utilizarea instrumentelor de comunicare digitală pentru îmbunătățirea comunicării interne și a colaborării în organizații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Relatia dintre comunicarea interna si performanta organizației din perspectiva rețelelor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Evoluția limbajul economic contemporan în contextul comunicării digitale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Limbaj formal si limbaj comun în comunicarea economică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Argou și jargon în comunicarea economică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Rating-urile de țară și mesajul economic al acestora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lastRenderedPageBreak/>
        <w:t>O analiză a evoluției limbajului economic în ultimul deceniu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Impactul inteligenței artificiale asupra limbajului economic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Persuasiune și manipulare în limbajul economic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Efectele culturii organizaționale asupra rețelei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Efectele discontinuităților structurale asupra eficientei comunicării interne a organizației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Comunicarea financiar-bancara din perspectiva rețelelor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Analiza distorsiunii mesajelor in comunicarea organizațională din perspectiva rețelelor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Efectele rețelelor informale de comunicare asupra comunicării organizaționale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Influentele rețelei organizate de comunicare asupra comportamentului organizațional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Analiza imaginii organizației din perspectiva rețelelor organizate de comunicare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Metode de auditare a retelelor de comunicare in organizație</w:t>
      </w:r>
    </w:p>
    <w:p w:rsidR="003F0011" w:rsidRP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Comunicarea etică și responsabilitatea socială corporativă: Construirea încrederii și îmbunătățirea reputației organizaționale</w:t>
      </w:r>
    </w:p>
    <w:p w:rsidR="003F0011" w:rsidRDefault="003F0011" w:rsidP="001F1320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</w:rPr>
      </w:pPr>
      <w:r w:rsidRPr="003F0011">
        <w:rPr>
          <w:rFonts w:ascii="Palatino Linotype" w:hAnsi="Palatino Linotype"/>
        </w:rPr>
        <w:t>Comunicarea strategică și schimbarea organizațională: Implementarea eficientă a strategiilor și proceselor</w:t>
      </w:r>
    </w:p>
    <w:p w:rsidR="001F1320" w:rsidRPr="003F0011" w:rsidRDefault="001F1320" w:rsidP="001F1320">
      <w:pPr>
        <w:pStyle w:val="ListParagraph"/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</w:rPr>
      </w:pP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conf. univ. dr. Alina CREȚU</w:t>
      </w:r>
    </w:p>
    <w:p w:rsidR="007578F4" w:rsidRPr="002247F7" w:rsidRDefault="007578F4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Comunicarea publicitară şi importanţa sa </w:t>
      </w:r>
      <w:r w:rsidRPr="002247F7">
        <w:rPr>
          <w:rFonts w:ascii="Cambria" w:hAnsi="Cambria" w:cs="Cambria"/>
          <w:sz w:val="24"/>
          <w:szCs w:val="24"/>
          <w:lang w:val="ro-RO"/>
        </w:rPr>
        <w:t>ȋ</w:t>
      </w:r>
      <w:r w:rsidRPr="002247F7">
        <w:rPr>
          <w:rFonts w:ascii="Palatino Linotype" w:hAnsi="Palatino Linotype"/>
          <w:sz w:val="24"/>
          <w:szCs w:val="24"/>
          <w:lang w:val="ro-RO"/>
        </w:rPr>
        <w:t>n mediul antreprenorial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Afacerile online în economia antreprenorială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Inteligența artificială în ecosistemul antreprenorial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Rolul comunicării în procesul de negociere și construirea contractelor de afaceri</w:t>
      </w:r>
    </w:p>
    <w:p w:rsidR="007578F4" w:rsidRPr="002247F7" w:rsidRDefault="007578F4" w:rsidP="001F1320">
      <w:pPr>
        <w:pStyle w:val="ListParagraph1"/>
        <w:numPr>
          <w:ilvl w:val="0"/>
          <w:numId w:val="11"/>
        </w:numPr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Percepția reclamei și impactul asupra consumatorilor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Antreprenoriatul digital: comunicarea valorii și construirea brandului în afacerile online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Transformarea modelelor de afaceri prin inteligență artificială: automatizare, personalizare și inovație în comunicarea cu clienții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Construirea identităţii afacerii </w:t>
      </w:r>
      <w:r w:rsidRPr="002247F7">
        <w:rPr>
          <w:rFonts w:ascii="Cambria" w:hAnsi="Cambria" w:cs="Cambria"/>
          <w:sz w:val="24"/>
          <w:szCs w:val="24"/>
          <w:lang w:val="ro-RO"/>
        </w:rPr>
        <w:t>ȋ</w:t>
      </w:r>
      <w:r w:rsidRPr="002247F7">
        <w:rPr>
          <w:rFonts w:ascii="Palatino Linotype" w:hAnsi="Palatino Linotype"/>
          <w:sz w:val="24"/>
          <w:szCs w:val="24"/>
          <w:lang w:val="ro-RO"/>
        </w:rPr>
        <w:t xml:space="preserve">n antreprenoriatul modern, prin </w:t>
      </w:r>
      <w:r w:rsidRPr="002247F7">
        <w:rPr>
          <w:rFonts w:ascii="Palatino Linotype" w:hAnsi="Palatino Linotype" w:cs="Palatino Linotype"/>
          <w:sz w:val="24"/>
          <w:szCs w:val="24"/>
          <w:lang w:val="ro-RO"/>
        </w:rPr>
        <w:t>“</w:t>
      </w:r>
      <w:r w:rsidRPr="002247F7">
        <w:rPr>
          <w:rFonts w:ascii="Palatino Linotype" w:hAnsi="Palatino Linotype"/>
          <w:sz w:val="24"/>
          <w:szCs w:val="24"/>
          <w:lang w:val="ro-RO"/>
        </w:rPr>
        <w:t>personal branding</w:t>
      </w:r>
      <w:r w:rsidRPr="002247F7">
        <w:rPr>
          <w:rFonts w:ascii="Palatino Linotype" w:hAnsi="Palatino Linotype" w:cs="Palatino Linotype"/>
          <w:sz w:val="24"/>
          <w:szCs w:val="24"/>
          <w:lang w:val="ro-RO"/>
        </w:rPr>
        <w:t>”</w:t>
      </w:r>
      <w:r w:rsidRPr="002247F7">
        <w:rPr>
          <w:rFonts w:ascii="Palatino Linotype" w:hAnsi="Palatino Linotype"/>
          <w:sz w:val="24"/>
          <w:szCs w:val="24"/>
          <w:lang w:val="ro-RO"/>
        </w:rPr>
        <w:t xml:space="preserve"> </w:t>
      </w:r>
      <w:r w:rsidRPr="002247F7">
        <w:rPr>
          <w:rFonts w:ascii="Palatino Linotype" w:hAnsi="Palatino Linotype" w:cs="Palatino Linotype"/>
          <w:sz w:val="24"/>
          <w:szCs w:val="24"/>
          <w:lang w:val="ro-RO"/>
        </w:rPr>
        <w:t>ș</w:t>
      </w:r>
      <w:r w:rsidRPr="002247F7">
        <w:rPr>
          <w:rFonts w:ascii="Palatino Linotype" w:hAnsi="Palatino Linotype"/>
          <w:sz w:val="24"/>
          <w:szCs w:val="24"/>
          <w:lang w:val="ro-RO"/>
        </w:rPr>
        <w:t xml:space="preserve">i branding organizational 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lastRenderedPageBreak/>
        <w:t xml:space="preserve">Locul şi rolul tehnicilor de negociere la nivelul antreprenoriatului contemporan 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Impactul monedelor virtuale asupra modelelor de afaceri în e-commerce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Clusterele antreprenoriale şi dinamica comunicării </w:t>
      </w:r>
      <w:r w:rsidRPr="002247F7">
        <w:rPr>
          <w:rFonts w:ascii="Cambria" w:hAnsi="Cambria" w:cs="Cambria"/>
          <w:sz w:val="24"/>
          <w:szCs w:val="24"/>
          <w:lang w:val="ro-RO"/>
        </w:rPr>
        <w:t>ȋ</w:t>
      </w:r>
      <w:r w:rsidRPr="002247F7">
        <w:rPr>
          <w:rFonts w:ascii="Palatino Linotype" w:hAnsi="Palatino Linotype"/>
          <w:sz w:val="24"/>
          <w:szCs w:val="24"/>
          <w:lang w:val="ro-RO"/>
        </w:rPr>
        <w:t>n dezvoltarea unor afaceri integrative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Publicitatea antreprenorială şi mediul digital 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Autenticitate și storytelling în construirea mărcii antreprenoriale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Competențele de comunicare în mediul profesional contemporan: digitalizare şi multiculturalitate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Antreprenoriatul feminin: strategii de afaceri și construire de brand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Analiza impactului economiei comportamentale asupra optimizării deciziilor de afaceri 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Ciclurile de afaceri și dinamica comunicării organizaționale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Start-up-uri cu impact social. Locul şi rolul comunicării </w:t>
      </w:r>
      <w:r w:rsidRPr="002247F7">
        <w:rPr>
          <w:rFonts w:ascii="Cambria" w:hAnsi="Cambria" w:cs="Cambria"/>
          <w:sz w:val="24"/>
          <w:szCs w:val="24"/>
          <w:lang w:val="ro-RO"/>
        </w:rPr>
        <w:t>ȋ</w:t>
      </w:r>
      <w:r w:rsidRPr="002247F7">
        <w:rPr>
          <w:rFonts w:ascii="Palatino Linotype" w:hAnsi="Palatino Linotype"/>
          <w:sz w:val="24"/>
          <w:szCs w:val="24"/>
          <w:lang w:val="ro-RO"/>
        </w:rPr>
        <w:t>n dezvoltarea unui antreprenoriat responsabil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>Evoluția consumului de lux în România: branduri, comunicare și preferințe ale clienților</w:t>
      </w:r>
    </w:p>
    <w:p w:rsidR="007578F4" w:rsidRPr="002247F7" w:rsidRDefault="007578F4" w:rsidP="001F1320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ro-RO"/>
        </w:rPr>
      </w:pPr>
      <w:r w:rsidRPr="002247F7">
        <w:rPr>
          <w:rFonts w:ascii="Palatino Linotype" w:hAnsi="Palatino Linotype"/>
          <w:sz w:val="24"/>
          <w:szCs w:val="24"/>
          <w:lang w:val="ro-RO"/>
        </w:rPr>
        <w:t xml:space="preserve">Importanţa leadership-ului antreprenorial </w:t>
      </w:r>
      <w:r w:rsidRPr="002247F7">
        <w:rPr>
          <w:rFonts w:ascii="Cambria" w:hAnsi="Cambria" w:cs="Cambria"/>
          <w:sz w:val="24"/>
          <w:szCs w:val="24"/>
          <w:lang w:val="ro-RO"/>
        </w:rPr>
        <w:t>ȋ</w:t>
      </w:r>
      <w:r w:rsidRPr="002247F7">
        <w:rPr>
          <w:rFonts w:ascii="Palatino Linotype" w:hAnsi="Palatino Linotype"/>
          <w:sz w:val="24"/>
          <w:szCs w:val="24"/>
          <w:lang w:val="ro-RO"/>
        </w:rPr>
        <w:t>n comunicarea, motivarea și construirea culturii organizaționale</w:t>
      </w:r>
    </w:p>
    <w:p w:rsidR="007578F4" w:rsidRPr="002247F7" w:rsidRDefault="007578F4" w:rsidP="001F1320">
      <w:pPr>
        <w:pStyle w:val="NoSpacing"/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FA1F3E" w:rsidRDefault="00FA1F3E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conf. univ. dr. Monica Maria DOBRESCU</w:t>
      </w:r>
    </w:p>
    <w:p w:rsidR="002247F7" w:rsidRPr="002247F7" w:rsidRDefault="002247F7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Publicitatea în era digitală.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Rolul AI in elaborarea strategiei de creație și în planificarea media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Evoluția strategiilor de creație în publicitatea online.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Noi tehnici și instrumente în publicitatea online.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Noi tehnici și instrumente în publicitatea pe rețelele de socializare.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6" w:hanging="437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Publicitate vs relații publice în social media.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6" w:hanging="437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Inovarea în publicitate – noi metode şi abordări; tendinţe şi posibile evoluţii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Rolul publicităţii în crearea şi consolidarea brandului.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Rolul relațiilor publice în crearea şi consolidarea brandului. Studiu de caz 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Elaborarea şi implementarea strategiei de relaţii publice.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Elaborarea și implementarea strategiei de comunicare publicitară.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Strategii ale discursului publicitar în mediul online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Eficienta publicității tradiționale vs publicitate online în era AI.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lastRenderedPageBreak/>
        <w:t>Publicitatea în contextul crizelor economice.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Tehnici şi instrumente de succes utilizate în publicitate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Inovarea în publicitate – noi metode şi abordări; tendinţe şi posibile evoluţii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Publicitatea în contextul globalizării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Strategii integrate de relații publice și publicitate. Studiu de caz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Crearea și consolidarea brandului în planificarea strategică a firmei</w:t>
      </w:r>
    </w:p>
    <w:p w:rsidR="00E65B6F" w:rsidRPr="002247F7" w:rsidRDefault="00E65B6F" w:rsidP="001F132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Modele de comunicare în mediul online</w:t>
      </w:r>
    </w:p>
    <w:p w:rsidR="00FA1F3E" w:rsidRPr="002247F7" w:rsidRDefault="00FA1F3E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t>Cond. şt.: conf. univ. dr. Laurențiu – Gabriel FRÂNCU</w:t>
      </w: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5E40D6" w:rsidRPr="002247F7" w:rsidRDefault="002247F7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1. </w:t>
      </w:r>
      <w:r w:rsidR="005E40D6" w:rsidRPr="002247F7">
        <w:rPr>
          <w:rFonts w:ascii="Palatino Linotype" w:hAnsi="Palatino Linotype"/>
          <w:szCs w:val="24"/>
        </w:rPr>
        <w:t>Strategii de comunicare media în contextul economic actual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2. Rolul culturii organizaționale în creșterea performanțelor angajaților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3. Strategii de negociere în afaceri - principii etice și morale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4. Impactul campaniilor de advertising asupra organizațiilor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5. Impactul campaniilor de publicity asupra organizațiilor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6. Pregătirea și lansarea pe piață a unui brand - studiu de caz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7. Strategii de promovare - implicații asupra dezvoltării economice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8. Mediul de afaceri - principii etice și morale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9. Comunicarea economică și importanța creșterii competitivității economice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10. Impactul campaniilor de promovare în mediul on-line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11. Impactul birocrației din instituțiile publice asupra dezvoltării economice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12. Imaginea organizațiilor în contextul economiei globale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13. Impactul comunicării interne asupra creșterii competitivității organizațiilor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14. Imagine vs. reputație - implicații economice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15. Promovarea prin intermediul social media - studiu de caz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16. Promovarea prin intermediul campaniilor BTL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17. Promovarea prin intermediul campaniilor ATL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18. ATL vs. BTL în comunicarea economică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19. Implicațiile codurilor deontologice în mediul de afaceri</w:t>
      </w:r>
    </w:p>
    <w:p w:rsidR="005E40D6" w:rsidRPr="002247F7" w:rsidRDefault="005E40D6" w:rsidP="001F1320">
      <w:pPr>
        <w:tabs>
          <w:tab w:val="left" w:pos="6300"/>
        </w:tabs>
        <w:spacing w:line="276" w:lineRule="auto"/>
        <w:jc w:val="both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20. Influența inteligenței artificiale asupra strategiilor de comunicare</w:t>
      </w:r>
    </w:p>
    <w:p w:rsidR="005E40D6" w:rsidRPr="002247F7" w:rsidRDefault="005E40D6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53163D" w:rsidRDefault="0053163D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53163D" w:rsidRDefault="0053163D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53163D" w:rsidRDefault="0053163D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53163D" w:rsidRDefault="0053163D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FA1F3E" w:rsidRPr="002247F7" w:rsidRDefault="00FA1F3E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2247F7">
        <w:rPr>
          <w:rFonts w:ascii="Palatino Linotype" w:hAnsi="Palatino Linotype"/>
          <w:b/>
          <w:szCs w:val="24"/>
          <w:highlight w:val="green"/>
        </w:rPr>
        <w:lastRenderedPageBreak/>
        <w:t>Cond. şt.: conf. univ. dr. Diana Andreia HRISTACHE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antreprenorială - factor determinant în succesul start-up-urilor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antreprenorială și impactul său asupra procesului de inovare în IMM-uri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Stilurile de leadership antreprenorial și implicațiile lor asupra comunicării interne </w:t>
      </w:r>
      <w:r w:rsidRPr="002247F7">
        <w:rPr>
          <w:rFonts w:ascii="Cambria" w:hAnsi="Cambria" w:cs="Cambria"/>
          <w:szCs w:val="24"/>
        </w:rPr>
        <w:t>ȋ</w:t>
      </w:r>
      <w:r w:rsidRPr="002247F7">
        <w:rPr>
          <w:rFonts w:ascii="Palatino Linotype" w:hAnsi="Palatino Linotype"/>
          <w:szCs w:val="24"/>
        </w:rPr>
        <w:t>n business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Impactul comunicării manageriale asupra performanței echipelor antreprenoriale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Testarea pieței prin comunicare. Cercetarea modalităţilor de obținere a feedback-ului în antreprenoriatul digital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Social media ca instrument de construire a brandului antreprenorial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Impactul platformelor digitale </w:t>
      </w:r>
      <w:r w:rsidRPr="002247F7">
        <w:rPr>
          <w:rFonts w:ascii="Cambria" w:hAnsi="Cambria" w:cs="Cambria"/>
          <w:szCs w:val="24"/>
        </w:rPr>
        <w:t>ȋ</w:t>
      </w:r>
      <w:r w:rsidRPr="002247F7">
        <w:rPr>
          <w:rFonts w:ascii="Palatino Linotype" w:hAnsi="Palatino Linotype"/>
          <w:szCs w:val="24"/>
        </w:rPr>
        <w:t>n procesul de interna</w:t>
      </w:r>
      <w:r w:rsidRPr="002247F7">
        <w:rPr>
          <w:rFonts w:ascii="Palatino Linotype" w:hAnsi="Palatino Linotype" w:cs="Palatino Linotype"/>
          <w:szCs w:val="24"/>
        </w:rPr>
        <w:t>ț</w:t>
      </w:r>
      <w:r w:rsidRPr="002247F7">
        <w:rPr>
          <w:rFonts w:ascii="Palatino Linotype" w:hAnsi="Palatino Linotype"/>
          <w:szCs w:val="24"/>
        </w:rPr>
        <w:t>ionalizare a start-up-urilor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antreprenorială pe Instagram și TikTok. Analiză comparativă asupra strategiilor de „engagement”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Rolul influencerilor în promovarea brandurilor antreprenoriale emergente.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Impactul feedback-ului din social media asupra deciziilor strategice ale antreprenorilor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Efectele comunicării digitale </w:t>
      </w:r>
      <w:r w:rsidRPr="002247F7">
        <w:rPr>
          <w:rFonts w:ascii="Cambria" w:hAnsi="Cambria" w:cs="Cambria"/>
          <w:szCs w:val="24"/>
        </w:rPr>
        <w:t>ȋ</w:t>
      </w:r>
      <w:r w:rsidRPr="002247F7">
        <w:rPr>
          <w:rFonts w:ascii="Palatino Linotype" w:hAnsi="Palatino Linotype"/>
          <w:szCs w:val="24"/>
        </w:rPr>
        <w:t>n rela</w:t>
      </w:r>
      <w:r w:rsidRPr="002247F7">
        <w:rPr>
          <w:rFonts w:ascii="Palatino Linotype" w:hAnsi="Palatino Linotype" w:cs="Palatino Linotype"/>
          <w:szCs w:val="24"/>
        </w:rPr>
        <w:t>ț</w:t>
      </w:r>
      <w:r w:rsidRPr="002247F7">
        <w:rPr>
          <w:rFonts w:ascii="Palatino Linotype" w:hAnsi="Palatino Linotype"/>
          <w:szCs w:val="24"/>
        </w:rPr>
        <w:t xml:space="preserve">ia dintre antreprenori </w:t>
      </w:r>
      <w:r w:rsidRPr="002247F7">
        <w:rPr>
          <w:rFonts w:ascii="Palatino Linotype" w:hAnsi="Palatino Linotype" w:cs="Palatino Linotype"/>
          <w:szCs w:val="24"/>
        </w:rPr>
        <w:t>ș</w:t>
      </w:r>
      <w:r w:rsidRPr="002247F7">
        <w:rPr>
          <w:rFonts w:ascii="Palatino Linotype" w:hAnsi="Palatino Linotype"/>
          <w:szCs w:val="24"/>
        </w:rPr>
        <w:t>i consumatori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Analiza comparativă a campaniilor de promovare antreprenorială  de pe social media în piaţa rom</w:t>
      </w:r>
      <w:r w:rsidRPr="002247F7">
        <w:rPr>
          <w:rFonts w:ascii="Cambria" w:hAnsi="Cambria" w:cs="Cambria"/>
          <w:szCs w:val="24"/>
        </w:rPr>
        <w:t>ȃ</w:t>
      </w:r>
      <w:r w:rsidRPr="002247F7">
        <w:rPr>
          <w:rFonts w:ascii="Palatino Linotype" w:hAnsi="Palatino Linotype"/>
          <w:szCs w:val="24"/>
        </w:rPr>
        <w:t>neasc</w:t>
      </w:r>
      <w:r w:rsidRPr="002247F7">
        <w:rPr>
          <w:rFonts w:ascii="Palatino Linotype" w:hAnsi="Palatino Linotype" w:cs="Palatino Linotype"/>
          <w:szCs w:val="24"/>
        </w:rPr>
        <w:t>ă</w:t>
      </w:r>
      <w:r w:rsidRPr="002247F7">
        <w:rPr>
          <w:rFonts w:ascii="Palatino Linotype" w:hAnsi="Palatino Linotype"/>
          <w:szCs w:val="24"/>
        </w:rPr>
        <w:t xml:space="preserve"> versus piața europeană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De la prototip la “scale-up”. Evoluția strategiilor de comunicare antreprenorială în ciclul de viață al start-up-urilor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Comunicarea prin “personal branding” </w:t>
      </w:r>
      <w:r w:rsidRPr="002247F7">
        <w:rPr>
          <w:rFonts w:ascii="Cambria" w:hAnsi="Cambria" w:cs="Cambria"/>
          <w:szCs w:val="24"/>
        </w:rPr>
        <w:t>ȋ</w:t>
      </w:r>
      <w:r w:rsidRPr="002247F7">
        <w:rPr>
          <w:rFonts w:ascii="Palatino Linotype" w:hAnsi="Palatino Linotype"/>
          <w:szCs w:val="24"/>
        </w:rPr>
        <w:t>n antreprenoriat. Studiu de caz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Autenticitatea în comunicarea antreprenorială -</w:t>
      </w:r>
      <w:r w:rsidRPr="002247F7">
        <w:rPr>
          <w:rFonts w:ascii="Cambria" w:hAnsi="Cambria" w:cs="Cambria"/>
          <w:szCs w:val="24"/>
        </w:rPr>
        <w:t>ȋ</w:t>
      </w:r>
      <w:r w:rsidRPr="002247F7">
        <w:rPr>
          <w:rFonts w:ascii="Palatino Linotype" w:hAnsi="Palatino Linotype"/>
          <w:szCs w:val="24"/>
        </w:rPr>
        <w:t>ntre transparen</w:t>
      </w:r>
      <w:r w:rsidRPr="002247F7">
        <w:rPr>
          <w:rFonts w:ascii="Palatino Linotype" w:hAnsi="Palatino Linotype" w:cs="Palatino Linotype"/>
          <w:szCs w:val="24"/>
        </w:rPr>
        <w:t>ță</w:t>
      </w:r>
      <w:r w:rsidRPr="002247F7">
        <w:rPr>
          <w:rFonts w:ascii="Palatino Linotype" w:hAnsi="Palatino Linotype"/>
          <w:szCs w:val="24"/>
        </w:rPr>
        <w:t xml:space="preserve"> </w:t>
      </w:r>
      <w:r w:rsidRPr="002247F7">
        <w:rPr>
          <w:rFonts w:ascii="Palatino Linotype" w:hAnsi="Palatino Linotype" w:cs="Palatino Linotype"/>
          <w:szCs w:val="24"/>
        </w:rPr>
        <w:t>ș</w:t>
      </w:r>
      <w:r w:rsidRPr="002247F7">
        <w:rPr>
          <w:rFonts w:ascii="Palatino Linotype" w:hAnsi="Palatino Linotype"/>
          <w:szCs w:val="24"/>
        </w:rPr>
        <w:t>i imagine de brand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Cultura organizațională şi importanţa sa pentru start-up-uri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Comunicarea antreprenorială versus comunicarea socială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Expansiunea internaţională a start-up-urilor. Adaptarea comunicării de business pe diverse pieţe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Rolul feedback-ului clienților în adaptarea comunicării antreprenoriale la nevoile acestora</w:t>
      </w:r>
    </w:p>
    <w:p w:rsidR="00A96A37" w:rsidRPr="002247F7" w:rsidRDefault="00A96A37" w:rsidP="001F1320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Construirea comunității de afaceri în jurul brandului său. Strategii de comunicare pentru start-up-uri</w:t>
      </w:r>
    </w:p>
    <w:p w:rsidR="0053163D" w:rsidRDefault="0053163D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</w:p>
    <w:p w:rsidR="00FA1F3E" w:rsidRPr="002247F7" w:rsidRDefault="00FA1F3E" w:rsidP="001F1320">
      <w:pPr>
        <w:spacing w:line="276" w:lineRule="auto"/>
        <w:jc w:val="both"/>
        <w:rPr>
          <w:rFonts w:ascii="Palatino Linotype" w:hAnsi="Palatino Linotype"/>
          <w:b/>
          <w:szCs w:val="24"/>
          <w:highlight w:val="green"/>
        </w:rPr>
      </w:pPr>
      <w:r w:rsidRPr="002247F7">
        <w:rPr>
          <w:rFonts w:ascii="Palatino Linotype" w:hAnsi="Palatino Linotype"/>
          <w:b/>
          <w:szCs w:val="24"/>
          <w:highlight w:val="green"/>
        </w:rPr>
        <w:lastRenderedPageBreak/>
        <w:t>Cond. şt.: lect. univ. dr. Roxana Lucia UNGUREANU</w:t>
      </w:r>
    </w:p>
    <w:p w:rsidR="00FA1F3E" w:rsidRPr="002247F7" w:rsidRDefault="00FA1F3E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Branding personal și construirea unei imagini de succes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Branding personal și leadership: cum să devii un lider influent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 digitală și brandingul personal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 digitală și managementul brandului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Comunicarea eficientă în leadershipul organizational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Comunicarea non-verbală în leadershipul în afaceri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Comunicarea și leadershipul în afaceri: studiu de caz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Comunicarea și leadershipul în echipe multiculturale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Comunicarea și negocierea în afaceri 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333333"/>
          <w:szCs w:val="24"/>
        </w:rPr>
        <w:t>Comunicarea strategică în promovarea produselor într-un mediu concurențial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Crearea de conținut ca model de business. Dezvoltarea și monetizarea unei audiențe 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Gestionarea conflictelor în funcție de tipurile de personalitate: implicații pentru imaginea organizațională 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Impactul rețelelor sociale asupra strategiilor de comunicare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 xml:space="preserve">Impactul societății bazate pe cunoaștere asupra tipurilor comportamentale în comunicare 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szCs w:val="24"/>
        </w:rPr>
        <w:t>Implicații economice ale branding-ului personal în lumea afacerilor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333333"/>
          <w:szCs w:val="24"/>
        </w:rPr>
        <w:t>Modernism versus tradiționalism în mediul bancar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Rolul storytelling-ului în brandingul personal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color w:val="000000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Strategii de branding personal pentru antreprenori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Strategii de comunicare pentru sectorul financiar/educațional/public/ sănătății</w:t>
      </w:r>
    </w:p>
    <w:p w:rsidR="000A2EDF" w:rsidRPr="002247F7" w:rsidRDefault="000A2EDF" w:rsidP="001F132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2247F7">
        <w:rPr>
          <w:rFonts w:ascii="Palatino Linotype" w:hAnsi="Palatino Linotype"/>
          <w:color w:val="000000"/>
          <w:szCs w:val="24"/>
        </w:rPr>
        <w:t>Tehnici de branding personal pentru profesioniștii în economie</w:t>
      </w: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F461F6" w:rsidRPr="002247F7" w:rsidRDefault="00F461F6" w:rsidP="001F1320">
      <w:pPr>
        <w:spacing w:line="276" w:lineRule="auto"/>
        <w:jc w:val="both"/>
        <w:rPr>
          <w:rFonts w:ascii="Palatino Linotype" w:hAnsi="Palatino Linotype"/>
          <w:szCs w:val="24"/>
        </w:rPr>
      </w:pPr>
    </w:p>
    <w:sectPr w:rsidR="00F461F6" w:rsidRPr="002247F7" w:rsidSect="00D230E5">
      <w:head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BB" w:rsidRDefault="00A341BB" w:rsidP="00D230E5">
      <w:r>
        <w:separator/>
      </w:r>
    </w:p>
  </w:endnote>
  <w:endnote w:type="continuationSeparator" w:id="0">
    <w:p w:rsidR="00A341BB" w:rsidRDefault="00A341BB" w:rsidP="00D2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BB" w:rsidRDefault="00A341BB" w:rsidP="00D230E5">
      <w:r>
        <w:separator/>
      </w:r>
    </w:p>
  </w:footnote>
  <w:footnote w:type="continuationSeparator" w:id="0">
    <w:p w:rsidR="00A341BB" w:rsidRDefault="00A341BB" w:rsidP="00D2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E5" w:rsidRDefault="00D230E5">
    <w:pPr>
      <w:pStyle w:val="Header"/>
    </w:pPr>
    <w:r w:rsidRPr="00E41632">
      <w:rPr>
        <w:rFonts w:ascii="Calibri" w:eastAsia="Calibri" w:hAnsi="Calibri"/>
      </w:rPr>
      <w:drawing>
        <wp:inline distT="0" distB="0" distL="0" distR="0" wp14:anchorId="5F3F9553" wp14:editId="25507C60">
          <wp:extent cx="5731510" cy="98361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30E5" w:rsidRDefault="00D23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1621"/>
    <w:multiLevelType w:val="hybridMultilevel"/>
    <w:tmpl w:val="5A666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7626"/>
    <w:multiLevelType w:val="hybridMultilevel"/>
    <w:tmpl w:val="5198A066"/>
    <w:lvl w:ilvl="0" w:tplc="FFD2D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A439A"/>
    <w:multiLevelType w:val="hybridMultilevel"/>
    <w:tmpl w:val="3D40427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368D8"/>
    <w:multiLevelType w:val="hybridMultilevel"/>
    <w:tmpl w:val="E926E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A3AFE"/>
    <w:multiLevelType w:val="hybridMultilevel"/>
    <w:tmpl w:val="E3C20886"/>
    <w:lvl w:ilvl="0" w:tplc="469088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301FA"/>
    <w:multiLevelType w:val="hybridMultilevel"/>
    <w:tmpl w:val="0992A5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987046"/>
    <w:multiLevelType w:val="hybridMultilevel"/>
    <w:tmpl w:val="709CA8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363E7"/>
    <w:multiLevelType w:val="hybridMultilevel"/>
    <w:tmpl w:val="A47837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0669A2"/>
    <w:multiLevelType w:val="hybridMultilevel"/>
    <w:tmpl w:val="921CE406"/>
    <w:lvl w:ilvl="0" w:tplc="7584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34B4D"/>
    <w:multiLevelType w:val="hybridMultilevel"/>
    <w:tmpl w:val="77A6A96E"/>
    <w:lvl w:ilvl="0" w:tplc="7C9862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A847A6"/>
    <w:multiLevelType w:val="multilevel"/>
    <w:tmpl w:val="54A0E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4B"/>
    <w:rsid w:val="00097882"/>
    <w:rsid w:val="000A2EDF"/>
    <w:rsid w:val="00121EBA"/>
    <w:rsid w:val="00125F49"/>
    <w:rsid w:val="0013213D"/>
    <w:rsid w:val="0019734F"/>
    <w:rsid w:val="001F1320"/>
    <w:rsid w:val="001F3204"/>
    <w:rsid w:val="002247F7"/>
    <w:rsid w:val="002F0B5C"/>
    <w:rsid w:val="00313D1E"/>
    <w:rsid w:val="00336888"/>
    <w:rsid w:val="00387710"/>
    <w:rsid w:val="003F0011"/>
    <w:rsid w:val="0053163D"/>
    <w:rsid w:val="005E40D6"/>
    <w:rsid w:val="00604715"/>
    <w:rsid w:val="00693208"/>
    <w:rsid w:val="006A7DFB"/>
    <w:rsid w:val="006B50A5"/>
    <w:rsid w:val="006D3491"/>
    <w:rsid w:val="006F2B6C"/>
    <w:rsid w:val="006F338C"/>
    <w:rsid w:val="0075496E"/>
    <w:rsid w:val="007578F4"/>
    <w:rsid w:val="00795C27"/>
    <w:rsid w:val="007A70E7"/>
    <w:rsid w:val="007E6C26"/>
    <w:rsid w:val="008213E6"/>
    <w:rsid w:val="008319C9"/>
    <w:rsid w:val="009000E1"/>
    <w:rsid w:val="00990277"/>
    <w:rsid w:val="009C2ECA"/>
    <w:rsid w:val="009E5A6E"/>
    <w:rsid w:val="00A27848"/>
    <w:rsid w:val="00A341BB"/>
    <w:rsid w:val="00A96A37"/>
    <w:rsid w:val="00AC23B0"/>
    <w:rsid w:val="00AD40D4"/>
    <w:rsid w:val="00B86DEB"/>
    <w:rsid w:val="00BA0B9C"/>
    <w:rsid w:val="00BE5AFF"/>
    <w:rsid w:val="00BF1413"/>
    <w:rsid w:val="00C92E81"/>
    <w:rsid w:val="00CB054E"/>
    <w:rsid w:val="00D230E5"/>
    <w:rsid w:val="00D37644"/>
    <w:rsid w:val="00D531F2"/>
    <w:rsid w:val="00D76F2C"/>
    <w:rsid w:val="00DD261E"/>
    <w:rsid w:val="00E10EDB"/>
    <w:rsid w:val="00E34DC9"/>
    <w:rsid w:val="00E65B6F"/>
    <w:rsid w:val="00EB457F"/>
    <w:rsid w:val="00EC4972"/>
    <w:rsid w:val="00F14E7F"/>
    <w:rsid w:val="00F461F6"/>
    <w:rsid w:val="00F505B7"/>
    <w:rsid w:val="00F65312"/>
    <w:rsid w:val="00FA1F3E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5D47"/>
  <w15:chartTrackingRefBased/>
  <w15:docId w15:val="{43336CAC-CAFF-40FA-BD8F-D65161D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3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mich" w:eastAsia="Times New Roman" w:hAnsi="Timesmich" w:cs="Times New Roman"/>
      <w:noProof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E5"/>
    <w:rPr>
      <w:rFonts w:ascii="Timesmich" w:eastAsia="Times New Roman" w:hAnsi="Timesmich" w:cs="Times New Roman"/>
      <w:noProof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2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E5"/>
    <w:rPr>
      <w:rFonts w:ascii="Timesmich" w:eastAsia="Times New Roman" w:hAnsi="Timesmich" w:cs="Times New Roman"/>
      <w:noProof/>
      <w:sz w:val="24"/>
      <w:szCs w:val="20"/>
      <w:lang w:eastAsia="ro-RO"/>
    </w:rPr>
  </w:style>
  <w:style w:type="paragraph" w:styleId="NoSpacing">
    <w:name w:val="No Spacing"/>
    <w:uiPriority w:val="1"/>
    <w:qFormat/>
    <w:rsid w:val="00F461F6"/>
    <w:pPr>
      <w:spacing w:after="0" w:line="240" w:lineRule="auto"/>
    </w:pPr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7578F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noProof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8</Pages>
  <Words>1998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2025-10-02T14:53:00Z</dcterms:created>
  <dcterms:modified xsi:type="dcterms:W3CDTF">2025-10-03T10:14:00Z</dcterms:modified>
</cp:coreProperties>
</file>