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34B" w:rsidRPr="00955B31" w:rsidRDefault="00FD134B" w:rsidP="005E3BA6">
      <w:pPr>
        <w:spacing w:line="276" w:lineRule="auto"/>
        <w:jc w:val="center"/>
        <w:rPr>
          <w:rFonts w:ascii="Palatino Linotype" w:hAnsi="Palatino Linotype"/>
          <w:b/>
          <w:bCs/>
          <w:szCs w:val="24"/>
        </w:rPr>
      </w:pPr>
      <w:r w:rsidRPr="00955B31">
        <w:rPr>
          <w:rFonts w:ascii="Palatino Linotype" w:hAnsi="Palatino Linotype"/>
          <w:b/>
          <w:bCs/>
          <w:szCs w:val="24"/>
        </w:rPr>
        <w:t>PROPUNERI DE TEME</w:t>
      </w:r>
    </w:p>
    <w:p w:rsidR="00FD134B" w:rsidRPr="00955B31" w:rsidRDefault="00FD134B" w:rsidP="005E3BA6">
      <w:pPr>
        <w:spacing w:line="276" w:lineRule="auto"/>
        <w:jc w:val="center"/>
        <w:rPr>
          <w:rFonts w:ascii="Palatino Linotype" w:hAnsi="Palatino Linotype"/>
          <w:b/>
          <w:bCs/>
          <w:szCs w:val="24"/>
        </w:rPr>
      </w:pPr>
      <w:r w:rsidRPr="00955B31">
        <w:rPr>
          <w:rFonts w:ascii="Palatino Linotype" w:hAnsi="Palatino Linotype"/>
          <w:b/>
          <w:bCs/>
          <w:szCs w:val="24"/>
        </w:rPr>
        <w:t>PENTRU ELABORAREA LUCRĂRILOR DE LICENŢĂ</w:t>
      </w:r>
    </w:p>
    <w:p w:rsidR="00FD134B" w:rsidRPr="00955B31" w:rsidRDefault="00FD134B" w:rsidP="005E3BA6">
      <w:pPr>
        <w:spacing w:line="276" w:lineRule="auto"/>
        <w:jc w:val="center"/>
        <w:rPr>
          <w:rFonts w:ascii="Palatino Linotype" w:hAnsi="Palatino Linotype"/>
          <w:b/>
          <w:bCs/>
          <w:szCs w:val="24"/>
        </w:rPr>
      </w:pPr>
      <w:r w:rsidRPr="00955B31">
        <w:rPr>
          <w:rFonts w:ascii="Palatino Linotype" w:hAnsi="Palatino Linotype"/>
          <w:b/>
          <w:bCs/>
          <w:szCs w:val="24"/>
        </w:rPr>
        <w:t>AN UNIVERSITAR 2025-2026</w:t>
      </w:r>
    </w:p>
    <w:p w:rsidR="00FD134B" w:rsidRPr="00955B31" w:rsidRDefault="00FD134B" w:rsidP="005E3BA6">
      <w:pPr>
        <w:spacing w:line="276" w:lineRule="auto"/>
        <w:jc w:val="both"/>
        <w:rPr>
          <w:rFonts w:ascii="Palatino Linotype" w:hAnsi="Palatino Linotype"/>
          <w:b/>
          <w:bCs/>
          <w:szCs w:val="24"/>
        </w:rPr>
      </w:pPr>
    </w:p>
    <w:p w:rsidR="00313D1E" w:rsidRPr="00955B31" w:rsidRDefault="00313D1E" w:rsidP="005E3BA6">
      <w:pPr>
        <w:spacing w:line="276" w:lineRule="auto"/>
        <w:jc w:val="both"/>
        <w:rPr>
          <w:rFonts w:ascii="Palatino Linotype" w:hAnsi="Palatino Linotype"/>
          <w:b/>
          <w:szCs w:val="24"/>
          <w:highlight w:val="cyan"/>
        </w:rPr>
      </w:pPr>
      <w:r w:rsidRPr="00955B31">
        <w:rPr>
          <w:rFonts w:ascii="Palatino Linotype" w:hAnsi="Palatino Linotype"/>
          <w:b/>
          <w:szCs w:val="24"/>
          <w:highlight w:val="cyan"/>
        </w:rPr>
        <w:t>Cond. şt.: prof. univ. dr. Silvia Elena IACOB</w:t>
      </w:r>
    </w:p>
    <w:p w:rsidR="005E3BA6" w:rsidRPr="00955B31" w:rsidRDefault="005E3BA6" w:rsidP="005E3BA6">
      <w:pPr>
        <w:spacing w:line="276" w:lineRule="auto"/>
        <w:jc w:val="both"/>
        <w:rPr>
          <w:rFonts w:ascii="Palatino Linotype" w:hAnsi="Palatino Linotype"/>
          <w:b/>
          <w:szCs w:val="24"/>
          <w:highlight w:val="cyan"/>
        </w:rPr>
      </w:pPr>
    </w:p>
    <w:p w:rsidR="00F461F6" w:rsidRPr="00955B31" w:rsidRDefault="00F461F6" w:rsidP="005E3BA6">
      <w:pPr>
        <w:pStyle w:val="ListParagraph"/>
        <w:numPr>
          <w:ilvl w:val="0"/>
          <w:numId w:val="1"/>
        </w:numPr>
        <w:tabs>
          <w:tab w:val="left" w:pos="-990"/>
          <w:tab w:val="left" w:pos="-90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 xml:space="preserve">Branding instituțional și relații publice în era digitală </w:t>
      </w:r>
    </w:p>
    <w:p w:rsidR="00F461F6" w:rsidRPr="00955B31" w:rsidRDefault="00F461F6" w:rsidP="005E3BA6">
      <w:pPr>
        <w:pStyle w:val="ListParagraph"/>
        <w:numPr>
          <w:ilvl w:val="0"/>
          <w:numId w:val="1"/>
        </w:numPr>
        <w:tabs>
          <w:tab w:val="left" w:pos="-990"/>
          <w:tab w:val="left" w:pos="-90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Comunicarea strategică în relațiile publice – instrument de inovare și dezvoltare organizațională.</w:t>
      </w:r>
    </w:p>
    <w:p w:rsidR="00F461F6" w:rsidRPr="00955B31" w:rsidRDefault="00F461F6" w:rsidP="005E3BA6">
      <w:pPr>
        <w:pStyle w:val="ListParagraph"/>
        <w:numPr>
          <w:ilvl w:val="0"/>
          <w:numId w:val="1"/>
        </w:numPr>
        <w:tabs>
          <w:tab w:val="left" w:pos="-990"/>
          <w:tab w:val="left" w:pos="-90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Leadership digital și comunicarea eficientă în relațiile publice contemporane.</w:t>
      </w:r>
    </w:p>
    <w:p w:rsidR="00F461F6" w:rsidRPr="00955B31" w:rsidRDefault="00F461F6" w:rsidP="005E3BA6">
      <w:pPr>
        <w:pStyle w:val="ListParagraph"/>
        <w:numPr>
          <w:ilvl w:val="0"/>
          <w:numId w:val="1"/>
        </w:numPr>
        <w:tabs>
          <w:tab w:val="left" w:pos="-990"/>
          <w:tab w:val="left" w:pos="-90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Strategii de comunicare pentru promovarea sustenabilității și tranziția către o economie verde.</w:t>
      </w:r>
    </w:p>
    <w:p w:rsidR="00F461F6" w:rsidRPr="00955B31" w:rsidRDefault="00F461F6" w:rsidP="005E3BA6">
      <w:pPr>
        <w:pStyle w:val="ListParagraph"/>
        <w:numPr>
          <w:ilvl w:val="0"/>
          <w:numId w:val="1"/>
        </w:numPr>
        <w:tabs>
          <w:tab w:val="left" w:pos="-990"/>
          <w:tab w:val="left" w:pos="-90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Comunicarea organizațională – motor al performanței sustenabile și al reputației pe termen lung.</w:t>
      </w:r>
    </w:p>
    <w:p w:rsidR="00F461F6" w:rsidRPr="00955B31" w:rsidRDefault="00F461F6" w:rsidP="005E3BA6">
      <w:pPr>
        <w:pStyle w:val="ListParagraph"/>
        <w:numPr>
          <w:ilvl w:val="0"/>
          <w:numId w:val="1"/>
        </w:numPr>
        <w:tabs>
          <w:tab w:val="left" w:pos="-990"/>
          <w:tab w:val="left" w:pos="-90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Model de comunicare integrată pentru instituții moderne, bazat pe tehnologie, branding și sustenabilitate.</w:t>
      </w:r>
    </w:p>
    <w:p w:rsidR="00F461F6" w:rsidRPr="00955B31" w:rsidRDefault="00F461F6" w:rsidP="005E3BA6">
      <w:pPr>
        <w:pStyle w:val="ListParagraph"/>
        <w:numPr>
          <w:ilvl w:val="0"/>
          <w:numId w:val="1"/>
        </w:numPr>
        <w:tabs>
          <w:tab w:val="left" w:pos="-990"/>
          <w:tab w:val="left" w:pos="-90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Impactul inteligenței artificiale asupra relațiilor publice și comunicării financiare în mediul digital.</w:t>
      </w:r>
    </w:p>
    <w:p w:rsidR="00F461F6" w:rsidRPr="00955B31" w:rsidRDefault="00F461F6" w:rsidP="005E3BA6">
      <w:pPr>
        <w:pStyle w:val="ListParagraph"/>
        <w:numPr>
          <w:ilvl w:val="0"/>
          <w:numId w:val="1"/>
        </w:numPr>
        <w:tabs>
          <w:tab w:val="left" w:pos="-990"/>
          <w:tab w:val="left" w:pos="-90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 xml:space="preserve">Comunicarea empatică și inteligența emoțională – fundament pentru relații publice sustenabile și branding </w:t>
      </w:r>
    </w:p>
    <w:p w:rsidR="00F461F6" w:rsidRPr="00955B31" w:rsidRDefault="00F461F6" w:rsidP="005E3BA6">
      <w:pPr>
        <w:pStyle w:val="ListParagraph"/>
        <w:numPr>
          <w:ilvl w:val="0"/>
          <w:numId w:val="1"/>
        </w:numPr>
        <w:tabs>
          <w:tab w:val="left" w:pos="-990"/>
          <w:tab w:val="left" w:pos="-90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Capitalul uman digitalizat – resursă cheie în managementul comunicării și al relațiilor publice.</w:t>
      </w:r>
    </w:p>
    <w:p w:rsidR="00F461F6" w:rsidRPr="00955B31" w:rsidRDefault="00F461F6" w:rsidP="005E3BA6">
      <w:pPr>
        <w:pStyle w:val="ListParagraph"/>
        <w:numPr>
          <w:ilvl w:val="0"/>
          <w:numId w:val="1"/>
        </w:numPr>
        <w:tabs>
          <w:tab w:val="left" w:pos="-990"/>
          <w:tab w:val="left" w:pos="-90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Diversitatea și incluziunea – elemente esențiale în branding și dezvoltarea culturii organizaționale.</w:t>
      </w:r>
    </w:p>
    <w:p w:rsidR="00F461F6" w:rsidRPr="00955B31" w:rsidRDefault="00F461F6" w:rsidP="005E3BA6">
      <w:pPr>
        <w:pStyle w:val="ListParagraph"/>
        <w:numPr>
          <w:ilvl w:val="0"/>
          <w:numId w:val="1"/>
        </w:numPr>
        <w:tabs>
          <w:tab w:val="left" w:pos="-990"/>
          <w:tab w:val="left" w:pos="-90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Social media și opinia publică – influența fake news și strategiile de comunicare etică.</w:t>
      </w:r>
    </w:p>
    <w:p w:rsidR="00F461F6" w:rsidRPr="00955B31" w:rsidRDefault="00F461F6" w:rsidP="005E3BA6">
      <w:pPr>
        <w:pStyle w:val="ListParagraph"/>
        <w:numPr>
          <w:ilvl w:val="0"/>
          <w:numId w:val="1"/>
        </w:numPr>
        <w:tabs>
          <w:tab w:val="left" w:pos="-990"/>
          <w:tab w:val="left" w:pos="-90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Comunicarea interculturală – provocări și oportunități în companiile globalizate.</w:t>
      </w:r>
    </w:p>
    <w:p w:rsidR="00F461F6" w:rsidRPr="00955B31" w:rsidRDefault="00F461F6" w:rsidP="005E3BA6">
      <w:pPr>
        <w:pStyle w:val="ListParagraph"/>
        <w:numPr>
          <w:ilvl w:val="0"/>
          <w:numId w:val="1"/>
        </w:numPr>
        <w:tabs>
          <w:tab w:val="left" w:pos="-990"/>
          <w:tab w:val="left" w:pos="-90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Responsabilitatea socială corporativă (CSR) și ESG – strategii de relații publice pentru consolidarea brandului.</w:t>
      </w:r>
    </w:p>
    <w:p w:rsidR="00F461F6" w:rsidRPr="00955B31" w:rsidRDefault="00F461F6" w:rsidP="005E3BA6">
      <w:pPr>
        <w:pStyle w:val="ListParagraph"/>
        <w:numPr>
          <w:ilvl w:val="0"/>
          <w:numId w:val="1"/>
        </w:numPr>
        <w:tabs>
          <w:tab w:val="left" w:pos="-990"/>
          <w:tab w:val="left" w:pos="-90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Comunicarea în era inteligenței artificiale – de la date la strategie creativă.</w:t>
      </w:r>
    </w:p>
    <w:p w:rsidR="00F461F6" w:rsidRPr="00955B31" w:rsidRDefault="00F461F6" w:rsidP="005E3BA6">
      <w:pPr>
        <w:pStyle w:val="ListParagraph"/>
        <w:numPr>
          <w:ilvl w:val="0"/>
          <w:numId w:val="1"/>
        </w:numPr>
        <w:tabs>
          <w:tab w:val="left" w:pos="-990"/>
          <w:tab w:val="left" w:pos="-90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Negocierea și persuasiunea în relațiile publice în contextul digitalizării.</w:t>
      </w:r>
    </w:p>
    <w:p w:rsidR="00F461F6" w:rsidRPr="00955B31" w:rsidRDefault="00F461F6" w:rsidP="005E3BA6">
      <w:pPr>
        <w:pStyle w:val="ListParagraph"/>
        <w:numPr>
          <w:ilvl w:val="0"/>
          <w:numId w:val="1"/>
        </w:numPr>
        <w:tabs>
          <w:tab w:val="left" w:pos="-990"/>
          <w:tab w:val="left" w:pos="-90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Comunicarea internă în organizații hibride – menținerea coeziunii echipelor dispersate.</w:t>
      </w:r>
    </w:p>
    <w:p w:rsidR="00F461F6" w:rsidRPr="00955B31" w:rsidRDefault="00F461F6" w:rsidP="005E3BA6">
      <w:pPr>
        <w:pStyle w:val="ListParagraph"/>
        <w:numPr>
          <w:ilvl w:val="0"/>
          <w:numId w:val="1"/>
        </w:numPr>
        <w:tabs>
          <w:tab w:val="left" w:pos="-990"/>
          <w:tab w:val="left" w:pos="-90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lastRenderedPageBreak/>
        <w:t>Manipularea și dezinformarea – riscuri și soluții în strategii de comunicare corporativă.</w:t>
      </w:r>
    </w:p>
    <w:p w:rsidR="00F461F6" w:rsidRPr="00955B31" w:rsidRDefault="00F461F6" w:rsidP="005E3BA6">
      <w:pPr>
        <w:pStyle w:val="ListParagraph"/>
        <w:numPr>
          <w:ilvl w:val="0"/>
          <w:numId w:val="1"/>
        </w:numPr>
        <w:tabs>
          <w:tab w:val="left" w:pos="-990"/>
          <w:tab w:val="left" w:pos="-90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Identitatea vizuală, brandul și reputația – principii de branding în relațiile publice moderne.</w:t>
      </w:r>
    </w:p>
    <w:p w:rsidR="00F461F6" w:rsidRPr="00955B31" w:rsidRDefault="00F461F6" w:rsidP="005E3BA6">
      <w:pPr>
        <w:pStyle w:val="ListParagraph"/>
        <w:numPr>
          <w:ilvl w:val="0"/>
          <w:numId w:val="1"/>
        </w:numPr>
        <w:tabs>
          <w:tab w:val="left" w:pos="-990"/>
          <w:tab w:val="left" w:pos="-90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Comunicarea financiar-bancară – strategii de transparență și încredere în era digitală.</w:t>
      </w:r>
    </w:p>
    <w:p w:rsidR="00F461F6" w:rsidRPr="00955B31" w:rsidRDefault="00F461F6" w:rsidP="005E3BA6">
      <w:pPr>
        <w:pStyle w:val="ListParagraph"/>
        <w:numPr>
          <w:ilvl w:val="0"/>
          <w:numId w:val="1"/>
        </w:numPr>
        <w:tabs>
          <w:tab w:val="left" w:pos="-990"/>
          <w:tab w:val="left" w:pos="-90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Strategii creative și critice pentru comunicare eficientă în era digitală</w:t>
      </w:r>
    </w:p>
    <w:p w:rsidR="005E3BA6" w:rsidRPr="00955B31" w:rsidRDefault="005E3BA6" w:rsidP="005E3BA6">
      <w:pPr>
        <w:spacing w:line="276" w:lineRule="auto"/>
        <w:jc w:val="both"/>
        <w:rPr>
          <w:rFonts w:ascii="Palatino Linotype" w:hAnsi="Palatino Linotype"/>
          <w:b/>
          <w:szCs w:val="24"/>
          <w:highlight w:val="cyan"/>
        </w:rPr>
      </w:pPr>
    </w:p>
    <w:p w:rsidR="00FD134B" w:rsidRPr="00955B31" w:rsidRDefault="00FD134B" w:rsidP="005E3BA6">
      <w:pPr>
        <w:spacing w:line="276" w:lineRule="auto"/>
        <w:jc w:val="both"/>
        <w:rPr>
          <w:rFonts w:ascii="Palatino Linotype" w:hAnsi="Palatino Linotype"/>
          <w:b/>
          <w:szCs w:val="24"/>
          <w:highlight w:val="cyan"/>
        </w:rPr>
      </w:pPr>
      <w:r w:rsidRPr="00955B31">
        <w:rPr>
          <w:rFonts w:ascii="Palatino Linotype" w:hAnsi="Palatino Linotype"/>
          <w:b/>
          <w:szCs w:val="24"/>
          <w:highlight w:val="cyan"/>
        </w:rPr>
        <w:t>Cond. şt.: prof. univ. dr. Liana BADEA</w:t>
      </w:r>
    </w:p>
    <w:p w:rsidR="005E3BA6" w:rsidRPr="00955B31" w:rsidRDefault="005E3BA6" w:rsidP="005E3BA6">
      <w:pPr>
        <w:spacing w:line="276" w:lineRule="auto"/>
        <w:jc w:val="both"/>
        <w:rPr>
          <w:rFonts w:ascii="Palatino Linotype" w:hAnsi="Palatino Linotype"/>
          <w:b/>
          <w:szCs w:val="24"/>
        </w:rPr>
      </w:pPr>
    </w:p>
    <w:p w:rsidR="00955B31" w:rsidRPr="00955B31" w:rsidRDefault="00955B31" w:rsidP="00955B31">
      <w:pPr>
        <w:pStyle w:val="ListParagraph"/>
        <w:numPr>
          <w:ilvl w:val="0"/>
          <w:numId w:val="3"/>
        </w:numPr>
        <w:tabs>
          <w:tab w:val="left" w:pos="-990"/>
          <w:tab w:val="left" w:pos="-90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Capitalul uman și transformarea digitală a pieței muncii</w:t>
      </w:r>
    </w:p>
    <w:p w:rsidR="00955B31" w:rsidRPr="00955B31" w:rsidRDefault="00955B31" w:rsidP="00955B31">
      <w:pPr>
        <w:pStyle w:val="ListParagraph"/>
        <w:numPr>
          <w:ilvl w:val="0"/>
          <w:numId w:val="3"/>
        </w:numPr>
        <w:tabs>
          <w:tab w:val="left" w:pos="-990"/>
          <w:tab w:val="left" w:pos="-90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Digitalizare, inovație și educație universitară - un răspuns la nevoile pieței muncii?</w:t>
      </w:r>
    </w:p>
    <w:p w:rsidR="0053074E" w:rsidRPr="00955B31" w:rsidRDefault="0053074E" w:rsidP="0053074E">
      <w:pPr>
        <w:pStyle w:val="ListParagraph"/>
        <w:numPr>
          <w:ilvl w:val="0"/>
          <w:numId w:val="3"/>
        </w:numPr>
        <w:tabs>
          <w:tab w:val="left" w:pos="-990"/>
          <w:tab w:val="left" w:pos="-90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Rivalitatea criptomonedelor în secolul XXI</w:t>
      </w:r>
    </w:p>
    <w:p w:rsidR="0053074E" w:rsidRPr="00955B31" w:rsidRDefault="0053074E" w:rsidP="0053074E">
      <w:pPr>
        <w:pStyle w:val="ListParagraph"/>
        <w:numPr>
          <w:ilvl w:val="0"/>
          <w:numId w:val="3"/>
        </w:numPr>
        <w:tabs>
          <w:tab w:val="left" w:pos="-990"/>
          <w:tab w:val="left" w:pos="-90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Impactul inteligenței artificiale asupra dinamicii resursei umane în contextul economiei sustenabile</w:t>
      </w:r>
    </w:p>
    <w:p w:rsidR="00955B31" w:rsidRPr="00955B31" w:rsidRDefault="00955B31" w:rsidP="00955B31">
      <w:pPr>
        <w:pStyle w:val="ListParagraph"/>
        <w:numPr>
          <w:ilvl w:val="0"/>
          <w:numId w:val="3"/>
        </w:numPr>
        <w:tabs>
          <w:tab w:val="left" w:pos="-990"/>
          <w:tab w:val="left" w:pos="-90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Transformări ale economiei subterane în contextul globalizării și digitalizării</w:t>
      </w:r>
    </w:p>
    <w:p w:rsidR="00955B31" w:rsidRPr="00955B31" w:rsidRDefault="00955B31" w:rsidP="00955B31">
      <w:pPr>
        <w:pStyle w:val="ListParagraph"/>
        <w:numPr>
          <w:ilvl w:val="0"/>
          <w:numId w:val="3"/>
        </w:numPr>
        <w:tabs>
          <w:tab w:val="left" w:pos="-990"/>
          <w:tab w:val="left" w:pos="-90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Evoluția capitalismului: de la revoluția industrială la era digitală</w:t>
      </w:r>
    </w:p>
    <w:p w:rsidR="00955B31" w:rsidRPr="00955B31" w:rsidRDefault="00955B31" w:rsidP="00955B31">
      <w:pPr>
        <w:pStyle w:val="ListParagraph"/>
        <w:numPr>
          <w:ilvl w:val="0"/>
          <w:numId w:val="3"/>
        </w:numPr>
        <w:tabs>
          <w:tab w:val="left" w:pos="-990"/>
          <w:tab w:val="left" w:pos="-90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Economia secolului XXI: provocări teoretice și direcții de dezvoltare</w:t>
      </w:r>
    </w:p>
    <w:p w:rsidR="00955B31" w:rsidRPr="00955B31" w:rsidRDefault="00955B31" w:rsidP="00955B31">
      <w:pPr>
        <w:pStyle w:val="ListParagraph"/>
        <w:numPr>
          <w:ilvl w:val="0"/>
          <w:numId w:val="3"/>
        </w:numPr>
        <w:tabs>
          <w:tab w:val="left" w:pos="-990"/>
          <w:tab w:val="left" w:pos="-90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eastAsiaTheme="minorHAnsi" w:hAnsi="Palatino Linotype" w:cs="Arial"/>
          <w:noProof w:val="0"/>
          <w:szCs w:val="24"/>
          <w:lang w:eastAsia="en-US"/>
        </w:rPr>
        <w:t xml:space="preserve">Economia ca sistem adaptativ complex. </w:t>
      </w:r>
      <w:r w:rsidRPr="00955B31">
        <w:rPr>
          <w:rFonts w:ascii="Palatino Linotype" w:hAnsi="Palatino Linotype"/>
          <w:szCs w:val="24"/>
        </w:rPr>
        <w:t>Provocări digitale și imperative sociale</w:t>
      </w:r>
    </w:p>
    <w:p w:rsidR="00955B31" w:rsidRPr="00955B31" w:rsidRDefault="00955B31" w:rsidP="00955B31">
      <w:pPr>
        <w:pStyle w:val="ListParagraph"/>
        <w:numPr>
          <w:ilvl w:val="0"/>
          <w:numId w:val="3"/>
        </w:numPr>
        <w:tabs>
          <w:tab w:val="left" w:pos="-990"/>
          <w:tab w:val="left" w:pos="-90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Brain drain versus brain gain: balanța economică a migrației calificate</w:t>
      </w:r>
    </w:p>
    <w:p w:rsidR="00955B31" w:rsidRPr="00955B31" w:rsidRDefault="00955B31" w:rsidP="00955B31">
      <w:pPr>
        <w:pStyle w:val="ListParagraph"/>
        <w:numPr>
          <w:ilvl w:val="0"/>
          <w:numId w:val="3"/>
        </w:numPr>
        <w:tabs>
          <w:tab w:val="left" w:pos="-990"/>
          <w:tab w:val="left" w:pos="-90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Costurile economice ale corupției: impact asupra creșterii și investițiilor</w:t>
      </w:r>
    </w:p>
    <w:p w:rsidR="00FD134B" w:rsidRPr="00955B31" w:rsidRDefault="00FD134B" w:rsidP="005E3BA6">
      <w:pPr>
        <w:pStyle w:val="ListParagraph"/>
        <w:numPr>
          <w:ilvl w:val="0"/>
          <w:numId w:val="3"/>
        </w:numPr>
        <w:tabs>
          <w:tab w:val="left" w:pos="-990"/>
          <w:tab w:val="left" w:pos="-90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Drepturile de proprietate - între realitate şi doctrine</w:t>
      </w:r>
    </w:p>
    <w:p w:rsidR="00FD134B" w:rsidRPr="00955B31" w:rsidRDefault="00FD134B" w:rsidP="005E3BA6">
      <w:pPr>
        <w:pStyle w:val="ListParagraph"/>
        <w:numPr>
          <w:ilvl w:val="0"/>
          <w:numId w:val="3"/>
        </w:numPr>
        <w:tabs>
          <w:tab w:val="left" w:pos="-990"/>
          <w:tab w:val="left" w:pos="-90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Impactul doctrinei marxiste asupra politicilor economice din Europa de Est</w:t>
      </w:r>
    </w:p>
    <w:p w:rsidR="00FD134B" w:rsidRPr="00955B31" w:rsidRDefault="00FD134B" w:rsidP="005E3BA6">
      <w:pPr>
        <w:pStyle w:val="ListParagraph"/>
        <w:numPr>
          <w:ilvl w:val="0"/>
          <w:numId w:val="3"/>
        </w:numPr>
        <w:tabs>
          <w:tab w:val="left" w:pos="-990"/>
          <w:tab w:val="left" w:pos="-900"/>
          <w:tab w:val="num" w:pos="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Economia socială de piață în fața provocărilor globale</w:t>
      </w:r>
    </w:p>
    <w:p w:rsidR="00E10EDB" w:rsidRPr="00955B31" w:rsidRDefault="00E10EDB" w:rsidP="005E3BA6">
      <w:pPr>
        <w:pStyle w:val="ListParagraph"/>
        <w:numPr>
          <w:ilvl w:val="0"/>
          <w:numId w:val="3"/>
        </w:numPr>
        <w:tabs>
          <w:tab w:val="left" w:pos="-990"/>
          <w:tab w:val="left" w:pos="-90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Industria luxului între tradiție, sustenabilitate și consum digital</w:t>
      </w:r>
    </w:p>
    <w:p w:rsidR="00E10EDB" w:rsidRPr="00955B31" w:rsidRDefault="00E10EDB" w:rsidP="005E3BA6">
      <w:pPr>
        <w:pStyle w:val="ListParagraph"/>
        <w:numPr>
          <w:ilvl w:val="0"/>
          <w:numId w:val="3"/>
        </w:numPr>
        <w:tabs>
          <w:tab w:val="left" w:pos="-990"/>
          <w:tab w:val="left" w:pos="-90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Comportamentul consumatorului în era economiei digitale și a inteligenței artificiale</w:t>
      </w:r>
    </w:p>
    <w:p w:rsidR="007A70E7" w:rsidRPr="00955B31" w:rsidRDefault="00693208" w:rsidP="005E3BA6">
      <w:pPr>
        <w:pStyle w:val="ListParagraph"/>
        <w:numPr>
          <w:ilvl w:val="0"/>
          <w:numId w:val="3"/>
        </w:numPr>
        <w:tabs>
          <w:tab w:val="left" w:pos="-990"/>
          <w:tab w:val="left" w:pos="-90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Educația economică în era digitală: competențe pentru piața muncii viitorului</w:t>
      </w:r>
    </w:p>
    <w:p w:rsidR="00693208" w:rsidRPr="00955B31" w:rsidRDefault="00AD40D4" w:rsidP="005E3BA6">
      <w:pPr>
        <w:pStyle w:val="ListParagraph"/>
        <w:numPr>
          <w:ilvl w:val="0"/>
          <w:numId w:val="3"/>
        </w:numPr>
        <w:tabs>
          <w:tab w:val="left" w:pos="-990"/>
          <w:tab w:val="left" w:pos="-90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Economia colaborativă și sustenabilitatea: reducerea risipei și eficiența resurselor</w:t>
      </w:r>
    </w:p>
    <w:p w:rsidR="00AD40D4" w:rsidRPr="00955B31" w:rsidRDefault="00AD40D4" w:rsidP="005E3BA6">
      <w:pPr>
        <w:pStyle w:val="ListParagraph"/>
        <w:numPr>
          <w:ilvl w:val="0"/>
          <w:numId w:val="3"/>
        </w:numPr>
        <w:tabs>
          <w:tab w:val="left" w:pos="-990"/>
          <w:tab w:val="left" w:pos="-90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Economia circulară și consumul responsabil: comportamente și tendințe actuale</w:t>
      </w:r>
    </w:p>
    <w:p w:rsidR="00AD40D4" w:rsidRPr="00955B31" w:rsidRDefault="009C2ECA" w:rsidP="005E3BA6">
      <w:pPr>
        <w:pStyle w:val="ListParagraph"/>
        <w:numPr>
          <w:ilvl w:val="0"/>
          <w:numId w:val="3"/>
        </w:numPr>
        <w:tabs>
          <w:tab w:val="left" w:pos="-990"/>
          <w:tab w:val="left" w:pos="-90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Impactul rețelelor sociale asupra deciziilor de consum</w:t>
      </w:r>
    </w:p>
    <w:p w:rsidR="006D3491" w:rsidRPr="00955B31" w:rsidRDefault="006D3491" w:rsidP="005E3BA6">
      <w:pPr>
        <w:pStyle w:val="ListParagraph"/>
        <w:numPr>
          <w:ilvl w:val="0"/>
          <w:numId w:val="3"/>
        </w:numPr>
        <w:tabs>
          <w:tab w:val="left" w:pos="-990"/>
          <w:tab w:val="left" w:pos="-90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Piața criptomonedelor</w:t>
      </w:r>
      <w:r w:rsidR="0075496E" w:rsidRPr="00955B31">
        <w:rPr>
          <w:rFonts w:ascii="Palatino Linotype" w:hAnsi="Palatino Linotype"/>
          <w:szCs w:val="24"/>
        </w:rPr>
        <w:t xml:space="preserve"> – o analiză din perspectiva Școlii austriece</w:t>
      </w:r>
    </w:p>
    <w:p w:rsidR="00BF1413" w:rsidRPr="00955B31" w:rsidRDefault="00BF1413" w:rsidP="005E3BA6">
      <w:pPr>
        <w:spacing w:line="276" w:lineRule="auto"/>
        <w:jc w:val="both"/>
        <w:rPr>
          <w:rFonts w:ascii="Palatino Linotype" w:hAnsi="Palatino Linotype"/>
          <w:szCs w:val="24"/>
        </w:rPr>
      </w:pPr>
    </w:p>
    <w:p w:rsidR="00955B31" w:rsidRDefault="00955B31" w:rsidP="005E3BA6">
      <w:pPr>
        <w:spacing w:line="276" w:lineRule="auto"/>
        <w:jc w:val="both"/>
        <w:rPr>
          <w:rFonts w:ascii="Palatino Linotype" w:hAnsi="Palatino Linotype"/>
          <w:b/>
          <w:szCs w:val="24"/>
          <w:highlight w:val="cyan"/>
        </w:rPr>
      </w:pPr>
    </w:p>
    <w:p w:rsidR="00F461F6" w:rsidRPr="00955B31" w:rsidRDefault="00F461F6" w:rsidP="005E3BA6">
      <w:pPr>
        <w:spacing w:line="276" w:lineRule="auto"/>
        <w:jc w:val="both"/>
        <w:rPr>
          <w:rFonts w:ascii="Palatino Linotype" w:hAnsi="Palatino Linotype"/>
          <w:b/>
          <w:szCs w:val="24"/>
          <w:highlight w:val="cyan"/>
        </w:rPr>
      </w:pPr>
      <w:r w:rsidRPr="00955B31">
        <w:rPr>
          <w:rFonts w:ascii="Palatino Linotype" w:hAnsi="Palatino Linotype"/>
          <w:b/>
          <w:szCs w:val="24"/>
          <w:highlight w:val="cyan"/>
        </w:rPr>
        <w:lastRenderedPageBreak/>
        <w:t>Cond. şt.: prof. univ. dr. Grigore Ioan PIROȘCĂ</w:t>
      </w:r>
    </w:p>
    <w:p w:rsidR="005E3BA6" w:rsidRPr="00955B31" w:rsidRDefault="005E3BA6" w:rsidP="005E3BA6">
      <w:pPr>
        <w:spacing w:line="276" w:lineRule="auto"/>
        <w:jc w:val="both"/>
        <w:rPr>
          <w:rFonts w:ascii="Palatino Linotype" w:hAnsi="Palatino Linotype"/>
          <w:b/>
          <w:szCs w:val="24"/>
          <w:highlight w:val="cyan"/>
        </w:rPr>
      </w:pPr>
    </w:p>
    <w:p w:rsidR="00441242" w:rsidRPr="00955B31" w:rsidRDefault="00441242" w:rsidP="005E3BA6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Moștenirea școlii de gândire arabă. Riba banking și sistemul financiar din țările islamice</w:t>
      </w:r>
    </w:p>
    <w:p w:rsidR="00441242" w:rsidRPr="00955B31" w:rsidRDefault="00441242" w:rsidP="005E3BA6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Moștenirea școlii de gândire chineză și cursa pentru supremația economică globală</w:t>
      </w:r>
    </w:p>
    <w:p w:rsidR="00441242" w:rsidRPr="00955B31" w:rsidRDefault="00441242" w:rsidP="005E3BA6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Doctrina liberală în viziunea școlii austriece</w:t>
      </w:r>
    </w:p>
    <w:p w:rsidR="00441242" w:rsidRPr="00955B31" w:rsidRDefault="00441242" w:rsidP="005E3BA6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Actualitatea etalonului aur și stabilitatea monetară pentru economia mondială</w:t>
      </w:r>
    </w:p>
    <w:p w:rsidR="00441242" w:rsidRPr="00955B31" w:rsidRDefault="00441242" w:rsidP="005E3BA6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Tendințele egalitare ale generației Z. Resurgența doctrinei socialiste în contextul deprecierii încrederii în economia liberă</w:t>
      </w:r>
    </w:p>
    <w:p w:rsidR="00441242" w:rsidRPr="00955B31" w:rsidRDefault="00441242" w:rsidP="005E3BA6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Doctrine economice ale imperialismului contemporan. Economia mondială între războaie vamale și intervenționism</w:t>
      </w:r>
    </w:p>
    <w:p w:rsidR="00441242" w:rsidRPr="00955B31" w:rsidRDefault="00441242" w:rsidP="005E3BA6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Multipolaritatea și noua ordine economică mondială</w:t>
      </w:r>
    </w:p>
    <w:p w:rsidR="00441242" w:rsidRPr="00955B31" w:rsidRDefault="00441242" w:rsidP="005E3BA6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Moștenirea intelectuală a doctrinelor economice din antichitate</w:t>
      </w:r>
    </w:p>
    <w:p w:rsidR="00441242" w:rsidRPr="00955B31" w:rsidRDefault="00441242" w:rsidP="005E3BA6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Revoluția doctrinară a Școlii de la Salamanca și actualitatea sa</w:t>
      </w:r>
    </w:p>
    <w:p w:rsidR="00441242" w:rsidRPr="00955B31" w:rsidRDefault="00441242" w:rsidP="005E3BA6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 xml:space="preserve"> Influența filosofilor morali asupra doctrinelor economice actuale</w:t>
      </w:r>
    </w:p>
    <w:p w:rsidR="00441242" w:rsidRPr="00955B31" w:rsidRDefault="00441242" w:rsidP="005E3BA6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Influența AI asupra actualității doctrinelor economice clasice</w:t>
      </w:r>
    </w:p>
    <w:p w:rsidR="00441242" w:rsidRPr="00955B31" w:rsidRDefault="00441242" w:rsidP="005E3BA6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Doctrina marxistă și actualitatea plusvalorii</w:t>
      </w:r>
    </w:p>
    <w:p w:rsidR="00441242" w:rsidRPr="00955B31" w:rsidRDefault="00441242" w:rsidP="005E3BA6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Actualitatea doctrinei socialiste în economiile dezvoltate</w:t>
      </w:r>
    </w:p>
    <w:p w:rsidR="00441242" w:rsidRPr="00955B31" w:rsidRDefault="00441242" w:rsidP="005E3BA6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Contribuția Școlii Americane de gândire economică la supremația economiei Statelor Unite</w:t>
      </w:r>
    </w:p>
    <w:p w:rsidR="00441242" w:rsidRPr="00955B31" w:rsidRDefault="00441242" w:rsidP="005E3BA6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Contribuția lui Friedrich Hayek la teoria ciclului de afaceri. Actualitatea doctrinară în contextul revirimentului postpandemic</w:t>
      </w:r>
    </w:p>
    <w:p w:rsidR="00441242" w:rsidRPr="00955B31" w:rsidRDefault="00441242" w:rsidP="005E3BA6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Ortodoxie şi heterodoxie în gândirea economică actuală</w:t>
      </w:r>
    </w:p>
    <w:p w:rsidR="00441242" w:rsidRPr="00955B31" w:rsidRDefault="00441242" w:rsidP="005E3BA6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Contribuția lui Imre Lakatos la dezvoltarea filosofiei științei economice</w:t>
      </w:r>
    </w:p>
    <w:p w:rsidR="00441242" w:rsidRPr="00955B31" w:rsidRDefault="00441242" w:rsidP="005E3BA6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Revoluțiile științifice și contribuția acestora la dezvoltarea gândirii economice</w:t>
      </w:r>
    </w:p>
    <w:p w:rsidR="00441242" w:rsidRPr="00955B31" w:rsidRDefault="00441242" w:rsidP="005E3BA6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Contribuția lui Karl Poper la dezvoltarea filosofiei științei economice</w:t>
      </w:r>
    </w:p>
    <w:p w:rsidR="00441242" w:rsidRDefault="00441242" w:rsidP="005E3BA6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Anarhismul metodologic și problema tiraniei științifice în gândirea economică</w:t>
      </w:r>
    </w:p>
    <w:p w:rsidR="00955B31" w:rsidRDefault="00955B31" w:rsidP="005E3BA6">
      <w:pPr>
        <w:spacing w:line="276" w:lineRule="auto"/>
        <w:jc w:val="both"/>
        <w:rPr>
          <w:rFonts w:ascii="Palatino Linotype" w:hAnsi="Palatino Linotype"/>
          <w:b/>
          <w:szCs w:val="24"/>
          <w:highlight w:val="cyan"/>
        </w:rPr>
      </w:pPr>
    </w:p>
    <w:p w:rsidR="00F461F6" w:rsidRPr="00955B31" w:rsidRDefault="00F461F6" w:rsidP="005E3BA6">
      <w:pPr>
        <w:spacing w:line="276" w:lineRule="auto"/>
        <w:jc w:val="both"/>
        <w:rPr>
          <w:rFonts w:ascii="Palatino Linotype" w:hAnsi="Palatino Linotype"/>
          <w:b/>
          <w:szCs w:val="24"/>
          <w:highlight w:val="cyan"/>
        </w:rPr>
      </w:pPr>
      <w:r w:rsidRPr="00955B31">
        <w:rPr>
          <w:rFonts w:ascii="Palatino Linotype" w:hAnsi="Palatino Linotype"/>
          <w:b/>
          <w:szCs w:val="24"/>
          <w:highlight w:val="cyan"/>
        </w:rPr>
        <w:t>Cond. şt.: prof. univ. dr. George – Laurențiu ȘERBAN-OPRESCU</w:t>
      </w:r>
    </w:p>
    <w:p w:rsidR="00F461F6" w:rsidRPr="00955B31" w:rsidRDefault="00F461F6" w:rsidP="005E3BA6">
      <w:pPr>
        <w:spacing w:line="276" w:lineRule="auto"/>
        <w:jc w:val="both"/>
        <w:rPr>
          <w:rFonts w:ascii="Palatino Linotype" w:hAnsi="Palatino Linotype"/>
          <w:b/>
          <w:szCs w:val="24"/>
        </w:rPr>
      </w:pPr>
    </w:p>
    <w:p w:rsidR="00955B31" w:rsidRPr="00955B31" w:rsidRDefault="00955B31" w:rsidP="00955B31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160" w:line="276" w:lineRule="auto"/>
        <w:ind w:left="360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Abordări economice moderne privind creșterea economică sustenabilă</w:t>
      </w:r>
    </w:p>
    <w:p w:rsidR="00955B31" w:rsidRPr="00955B31" w:rsidRDefault="00955B31" w:rsidP="00955B31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160" w:line="276" w:lineRule="auto"/>
        <w:ind w:left="360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Teorii si doctrine contemporane privind cauzele și mijloacele de combatere a crizelor economice</w:t>
      </w:r>
    </w:p>
    <w:p w:rsidR="00955B31" w:rsidRPr="00955B31" w:rsidRDefault="00955B31" w:rsidP="00955B31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160" w:line="276" w:lineRule="auto"/>
        <w:ind w:left="360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lastRenderedPageBreak/>
        <w:t>Rolul costurilor de tranzactionare in fundamentarea deciziilor economice ale firmei</w:t>
      </w:r>
    </w:p>
    <w:p w:rsidR="00955B31" w:rsidRPr="00955B31" w:rsidRDefault="00955B31" w:rsidP="00955B31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160" w:line="276" w:lineRule="auto"/>
        <w:ind w:left="360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Costuri de căutare și piețe digitale eficiența informațională în era inteligenței artificiale</w:t>
      </w:r>
    </w:p>
    <w:p w:rsidR="00955B31" w:rsidRPr="00955B31" w:rsidRDefault="00955B31" w:rsidP="00955B31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160" w:line="276" w:lineRule="auto"/>
        <w:ind w:left="360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Efectele asimetriei informaționale asupra piețelor și metode de combatere a acesteia</w:t>
      </w:r>
    </w:p>
    <w:p w:rsidR="00955B31" w:rsidRPr="00955B31" w:rsidRDefault="00955B31" w:rsidP="00955B31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160" w:line="276" w:lineRule="auto"/>
        <w:ind w:left="360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Bias-urile cognitive si efectele lor asupra comportamentului consumatorului</w:t>
      </w:r>
    </w:p>
    <w:p w:rsidR="00955B31" w:rsidRPr="00955B31" w:rsidRDefault="00955B31" w:rsidP="00955B31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160" w:line="276" w:lineRule="auto"/>
        <w:ind w:left="360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Evoluția teoriei economiei comportamentale</w:t>
      </w:r>
    </w:p>
    <w:p w:rsidR="00955B31" w:rsidRPr="00955B31" w:rsidRDefault="00955B31" w:rsidP="00955B31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160" w:line="276" w:lineRule="auto"/>
        <w:ind w:left="360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Evoluția doctrinei liberale în secolul XXI</w:t>
      </w:r>
    </w:p>
    <w:p w:rsidR="00955B31" w:rsidRPr="00955B31" w:rsidRDefault="00955B31" w:rsidP="00955B31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160" w:line="276" w:lineRule="auto"/>
        <w:ind w:left="360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Analiza doctrinelor economice aplicate la nivelul Uniunii Europene</w:t>
      </w:r>
    </w:p>
    <w:p w:rsidR="00955B31" w:rsidRPr="00955B31" w:rsidRDefault="00955B31" w:rsidP="00955B31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160" w:line="276" w:lineRule="auto"/>
        <w:ind w:left="360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Doctrine economice moderne și impactul acestora asupra evoluției economiei globale</w:t>
      </w:r>
    </w:p>
    <w:p w:rsidR="00955B31" w:rsidRPr="00955B31" w:rsidRDefault="00955B31" w:rsidP="00955B31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160" w:line="276" w:lineRule="auto"/>
        <w:ind w:left="360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Protecționism vs. liber schimb în politica economică contemporană</w:t>
      </w:r>
    </w:p>
    <w:p w:rsidR="00955B31" w:rsidRPr="00955B31" w:rsidRDefault="00955B31" w:rsidP="00955B31">
      <w:pPr>
        <w:pStyle w:val="ListParagraph"/>
        <w:spacing w:line="276" w:lineRule="auto"/>
        <w:ind w:left="360"/>
        <w:jc w:val="both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Rolul costului de cautare in reducerea asimetriei informationale</w:t>
      </w:r>
    </w:p>
    <w:p w:rsidR="00955B31" w:rsidRPr="00955B31" w:rsidRDefault="00955B31" w:rsidP="00955B31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160" w:line="276" w:lineRule="auto"/>
        <w:ind w:left="360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Teorii si doctrine economice privind ocuparea și efectul acestora asupra schimbărilor de pe piața muncii</w:t>
      </w:r>
    </w:p>
    <w:p w:rsidR="00955B31" w:rsidRPr="00955B31" w:rsidRDefault="00955B31" w:rsidP="00955B31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160" w:line="276" w:lineRule="auto"/>
        <w:ind w:left="360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Teorii si doctrine privind inegalitatea economică</w:t>
      </w:r>
    </w:p>
    <w:p w:rsidR="00955B31" w:rsidRPr="00955B31" w:rsidRDefault="00955B31" w:rsidP="00955B31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160" w:line="276" w:lineRule="auto"/>
        <w:ind w:left="360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Teorii privind efectele asimetriei informaționale asupra deciziilor financiare</w:t>
      </w:r>
    </w:p>
    <w:p w:rsidR="00955B31" w:rsidRPr="00955B31" w:rsidRDefault="00955B31" w:rsidP="00955B31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160" w:line="276" w:lineRule="auto"/>
        <w:ind w:left="360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Evolutia doctrine intevenționiste in secolul XXI</w:t>
      </w:r>
    </w:p>
    <w:p w:rsidR="00955B31" w:rsidRPr="00955B31" w:rsidRDefault="00955B31" w:rsidP="00955B31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160" w:line="276" w:lineRule="auto"/>
        <w:ind w:left="360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Liberalism vs. Intervenționism: Hayek contra Keynes: Rolul statului în stabilizarea economică</w:t>
      </w:r>
    </w:p>
    <w:p w:rsidR="00955B31" w:rsidRPr="00955B31" w:rsidRDefault="00955B31" w:rsidP="00955B31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160" w:line="276" w:lineRule="auto"/>
        <w:ind w:left="360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Creștere vs. dezvoltare durabilă: a analiză a modelelor economice contemporane</w:t>
      </w:r>
    </w:p>
    <w:p w:rsidR="00955B31" w:rsidRPr="00955B31" w:rsidRDefault="00955B31" w:rsidP="00955B31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160" w:line="276" w:lineRule="auto"/>
        <w:ind w:left="360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Automatizare și viitorul muncii: Ocuparea în era tehnologiilor disruptive.</w:t>
      </w:r>
    </w:p>
    <w:p w:rsidR="00955B31" w:rsidRPr="00955B31" w:rsidRDefault="00955B31" w:rsidP="00955B31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160" w:line="276" w:lineRule="auto"/>
        <w:ind w:left="360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Creștere vs. dezvoltare durabilă: a analiză a modelelor economice contemporane</w:t>
      </w:r>
    </w:p>
    <w:p w:rsidR="00955B31" w:rsidRPr="00955B31" w:rsidRDefault="00955B31" w:rsidP="00955B31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160" w:line="276" w:lineRule="auto"/>
        <w:ind w:left="360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De la Marx la Piketty: O analiză a evoluției teoriilor economice privind distribuția veniturilor și bogăției</w:t>
      </w:r>
    </w:p>
    <w:p w:rsidR="00955B31" w:rsidRPr="00955B31" w:rsidRDefault="00955B31" w:rsidP="005E3BA6">
      <w:pPr>
        <w:spacing w:line="276" w:lineRule="auto"/>
        <w:jc w:val="both"/>
        <w:rPr>
          <w:rFonts w:ascii="Palatino Linotype" w:hAnsi="Palatino Linotype"/>
          <w:b/>
          <w:szCs w:val="24"/>
        </w:rPr>
      </w:pPr>
    </w:p>
    <w:p w:rsidR="00F461F6" w:rsidRPr="00955B31" w:rsidRDefault="00F461F6" w:rsidP="005E3BA6">
      <w:pPr>
        <w:spacing w:line="276" w:lineRule="auto"/>
        <w:jc w:val="both"/>
        <w:rPr>
          <w:rFonts w:ascii="Palatino Linotype" w:hAnsi="Palatino Linotype"/>
          <w:b/>
          <w:szCs w:val="24"/>
          <w:highlight w:val="cyan"/>
        </w:rPr>
      </w:pPr>
      <w:r w:rsidRPr="00955B31">
        <w:rPr>
          <w:rFonts w:ascii="Palatino Linotype" w:hAnsi="Palatino Linotype"/>
          <w:b/>
          <w:szCs w:val="24"/>
          <w:highlight w:val="cyan"/>
        </w:rPr>
        <w:t>Cond. şt.: conf. univ. dr. Alina CREȚU</w:t>
      </w:r>
    </w:p>
    <w:p w:rsidR="005E3BA6" w:rsidRPr="00955B31" w:rsidRDefault="005E3BA6" w:rsidP="005E3BA6">
      <w:pPr>
        <w:spacing w:line="276" w:lineRule="auto"/>
        <w:jc w:val="both"/>
        <w:rPr>
          <w:rFonts w:ascii="Palatino Linotype" w:hAnsi="Palatino Linotype"/>
          <w:b/>
          <w:szCs w:val="24"/>
          <w:highlight w:val="cyan"/>
        </w:rPr>
      </w:pPr>
    </w:p>
    <w:p w:rsidR="00BD3008" w:rsidRPr="00955B31" w:rsidRDefault="00BD3008" w:rsidP="005E3BA6">
      <w:pPr>
        <w:pStyle w:val="NoSpacing"/>
        <w:numPr>
          <w:ilvl w:val="0"/>
          <w:numId w:val="8"/>
        </w:numPr>
        <w:spacing w:line="276" w:lineRule="auto"/>
        <w:jc w:val="both"/>
        <w:rPr>
          <w:rFonts w:ascii="Palatino Linotype" w:hAnsi="Palatino Linotype"/>
          <w:sz w:val="24"/>
          <w:szCs w:val="24"/>
          <w:lang w:val="ro-RO"/>
        </w:rPr>
      </w:pPr>
      <w:r w:rsidRPr="00955B31">
        <w:rPr>
          <w:rFonts w:ascii="Palatino Linotype" w:hAnsi="Palatino Linotype"/>
          <w:sz w:val="24"/>
          <w:szCs w:val="24"/>
          <w:lang w:val="ro-RO"/>
        </w:rPr>
        <w:t>Strategii integrate de comunicare pentru consolidarea imaginii corporative</w:t>
      </w:r>
    </w:p>
    <w:p w:rsidR="00BD3008" w:rsidRPr="00955B31" w:rsidRDefault="00BD3008" w:rsidP="005E3BA6">
      <w:pPr>
        <w:pStyle w:val="NoSpacing"/>
        <w:numPr>
          <w:ilvl w:val="0"/>
          <w:numId w:val="8"/>
        </w:numPr>
        <w:spacing w:line="276" w:lineRule="auto"/>
        <w:jc w:val="both"/>
        <w:rPr>
          <w:rFonts w:ascii="Palatino Linotype" w:hAnsi="Palatino Linotype"/>
          <w:sz w:val="24"/>
          <w:szCs w:val="24"/>
          <w:lang w:val="ro-RO"/>
        </w:rPr>
      </w:pPr>
      <w:r w:rsidRPr="00955B31">
        <w:rPr>
          <w:rFonts w:ascii="Palatino Linotype" w:hAnsi="Palatino Linotype"/>
          <w:sz w:val="24"/>
          <w:szCs w:val="24"/>
          <w:lang w:val="ro-RO"/>
        </w:rPr>
        <w:t>Construirea și promovarea imaginii organizaționale în mediul digital. De la identitate vizuală la reputație online</w:t>
      </w:r>
    </w:p>
    <w:p w:rsidR="00BD3008" w:rsidRPr="00955B31" w:rsidRDefault="00BD3008" w:rsidP="005E3BA6">
      <w:pPr>
        <w:pStyle w:val="NoSpacing"/>
        <w:numPr>
          <w:ilvl w:val="0"/>
          <w:numId w:val="8"/>
        </w:numPr>
        <w:spacing w:line="276" w:lineRule="auto"/>
        <w:jc w:val="both"/>
        <w:rPr>
          <w:rFonts w:ascii="Palatino Linotype" w:hAnsi="Palatino Linotype"/>
          <w:sz w:val="24"/>
          <w:szCs w:val="24"/>
          <w:lang w:val="ro-RO"/>
        </w:rPr>
      </w:pPr>
      <w:r w:rsidRPr="00955B31">
        <w:rPr>
          <w:rFonts w:ascii="Palatino Linotype" w:hAnsi="Palatino Linotype"/>
          <w:sz w:val="24"/>
          <w:szCs w:val="24"/>
          <w:lang w:val="ro-RO"/>
        </w:rPr>
        <w:t>Strategii de branding/rebranding în contextul  digitalizării: motivații, provocări și impact asupra percepției consumatorilor</w:t>
      </w:r>
    </w:p>
    <w:p w:rsidR="00BD3008" w:rsidRPr="00955B31" w:rsidRDefault="00BD3008" w:rsidP="005E3BA6">
      <w:pPr>
        <w:pStyle w:val="NoSpacing"/>
        <w:numPr>
          <w:ilvl w:val="0"/>
          <w:numId w:val="8"/>
        </w:numPr>
        <w:spacing w:line="276" w:lineRule="auto"/>
        <w:jc w:val="both"/>
        <w:rPr>
          <w:rFonts w:ascii="Palatino Linotype" w:hAnsi="Palatino Linotype"/>
          <w:sz w:val="24"/>
          <w:szCs w:val="24"/>
          <w:lang w:val="ro-RO"/>
        </w:rPr>
      </w:pPr>
      <w:r w:rsidRPr="00955B31">
        <w:rPr>
          <w:rFonts w:ascii="Palatino Linotype" w:hAnsi="Palatino Linotype"/>
          <w:sz w:val="24"/>
          <w:szCs w:val="24"/>
          <w:lang w:val="ro-RO"/>
        </w:rPr>
        <w:lastRenderedPageBreak/>
        <w:t xml:space="preserve">Comunicare şi persuasiune </w:t>
      </w:r>
      <w:r w:rsidRPr="00955B31">
        <w:rPr>
          <w:rFonts w:ascii="Cambria" w:hAnsi="Cambria" w:cs="Cambria"/>
          <w:sz w:val="24"/>
          <w:szCs w:val="24"/>
          <w:lang w:val="ro-RO"/>
        </w:rPr>
        <w:t>ȋ</w:t>
      </w:r>
      <w:r w:rsidRPr="00955B31">
        <w:rPr>
          <w:rFonts w:ascii="Palatino Linotype" w:hAnsi="Palatino Linotype"/>
          <w:sz w:val="24"/>
          <w:szCs w:val="24"/>
          <w:lang w:val="ro-RO"/>
        </w:rPr>
        <w:t>n business-ul modern</w:t>
      </w:r>
    </w:p>
    <w:p w:rsidR="00BD3008" w:rsidRPr="00955B31" w:rsidRDefault="00BD3008" w:rsidP="005E3BA6">
      <w:pPr>
        <w:pStyle w:val="NoSpacing"/>
        <w:numPr>
          <w:ilvl w:val="0"/>
          <w:numId w:val="8"/>
        </w:numPr>
        <w:spacing w:line="276" w:lineRule="auto"/>
        <w:jc w:val="both"/>
        <w:rPr>
          <w:rFonts w:ascii="Palatino Linotype" w:hAnsi="Palatino Linotype"/>
          <w:sz w:val="24"/>
          <w:szCs w:val="24"/>
          <w:lang w:val="ro-RO"/>
        </w:rPr>
      </w:pPr>
      <w:r w:rsidRPr="00955B31">
        <w:rPr>
          <w:rFonts w:ascii="Palatino Linotype" w:hAnsi="Palatino Linotype"/>
          <w:sz w:val="24"/>
          <w:szCs w:val="24"/>
          <w:lang w:val="ro-RO"/>
        </w:rPr>
        <w:t>Studiul comparativ al serviciilor de internet banking pe piaţa din România</w:t>
      </w:r>
    </w:p>
    <w:p w:rsidR="00BD3008" w:rsidRPr="00955B31" w:rsidRDefault="00BD3008" w:rsidP="005E3BA6">
      <w:pPr>
        <w:pStyle w:val="NoSpacing"/>
        <w:numPr>
          <w:ilvl w:val="0"/>
          <w:numId w:val="8"/>
        </w:numPr>
        <w:spacing w:line="276" w:lineRule="auto"/>
        <w:jc w:val="both"/>
        <w:rPr>
          <w:rFonts w:ascii="Palatino Linotype" w:hAnsi="Palatino Linotype"/>
          <w:sz w:val="24"/>
          <w:szCs w:val="24"/>
          <w:lang w:val="ro-RO"/>
        </w:rPr>
      </w:pPr>
      <w:r w:rsidRPr="00955B31">
        <w:rPr>
          <w:rFonts w:ascii="Palatino Linotype" w:hAnsi="Palatino Linotype"/>
          <w:sz w:val="24"/>
          <w:szCs w:val="24"/>
          <w:lang w:val="ro-RO"/>
        </w:rPr>
        <w:t>Impactul relațiilor publice asupra proceselor de comunicare socială în mediul digital</w:t>
      </w:r>
    </w:p>
    <w:p w:rsidR="00BD3008" w:rsidRPr="00955B31" w:rsidRDefault="00BD3008" w:rsidP="005E3BA6">
      <w:pPr>
        <w:pStyle w:val="NoSpacing"/>
        <w:numPr>
          <w:ilvl w:val="0"/>
          <w:numId w:val="8"/>
        </w:numPr>
        <w:spacing w:line="276" w:lineRule="auto"/>
        <w:jc w:val="both"/>
        <w:rPr>
          <w:rFonts w:ascii="Palatino Linotype" w:hAnsi="Palatino Linotype"/>
          <w:sz w:val="24"/>
          <w:szCs w:val="24"/>
          <w:lang w:val="ro-RO"/>
        </w:rPr>
      </w:pPr>
      <w:r w:rsidRPr="00955B31">
        <w:rPr>
          <w:rFonts w:ascii="Palatino Linotype" w:hAnsi="Palatino Linotype"/>
          <w:sz w:val="24"/>
          <w:szCs w:val="24"/>
          <w:lang w:val="ro-RO"/>
        </w:rPr>
        <w:t xml:space="preserve">Comunicarea și experiența utilizatorului în serviciile de internet banking </w:t>
      </w:r>
    </w:p>
    <w:p w:rsidR="00BD3008" w:rsidRPr="00955B31" w:rsidRDefault="00BD3008" w:rsidP="005E3BA6">
      <w:pPr>
        <w:pStyle w:val="NoSpacing"/>
        <w:numPr>
          <w:ilvl w:val="0"/>
          <w:numId w:val="8"/>
        </w:numPr>
        <w:spacing w:line="276" w:lineRule="auto"/>
        <w:jc w:val="both"/>
        <w:rPr>
          <w:rFonts w:ascii="Palatino Linotype" w:hAnsi="Palatino Linotype"/>
          <w:sz w:val="24"/>
          <w:szCs w:val="24"/>
          <w:lang w:val="ro-RO"/>
        </w:rPr>
      </w:pPr>
      <w:r w:rsidRPr="00955B31">
        <w:rPr>
          <w:rFonts w:ascii="Palatino Linotype" w:hAnsi="Palatino Linotype"/>
          <w:sz w:val="24"/>
          <w:szCs w:val="24"/>
          <w:lang w:val="ro-RO"/>
        </w:rPr>
        <w:t>Transformarea comunicării de masă în social media. De la un model unidirectional, la dialogul participativ</w:t>
      </w:r>
    </w:p>
    <w:p w:rsidR="00BD3008" w:rsidRPr="00955B31" w:rsidRDefault="00BD3008" w:rsidP="005E3BA6">
      <w:pPr>
        <w:pStyle w:val="NoSpacing"/>
        <w:numPr>
          <w:ilvl w:val="0"/>
          <w:numId w:val="8"/>
        </w:numPr>
        <w:spacing w:line="276" w:lineRule="auto"/>
        <w:jc w:val="both"/>
        <w:rPr>
          <w:rFonts w:ascii="Palatino Linotype" w:hAnsi="Palatino Linotype"/>
          <w:sz w:val="24"/>
          <w:szCs w:val="24"/>
          <w:lang w:val="ro-RO"/>
        </w:rPr>
      </w:pPr>
      <w:r w:rsidRPr="00955B31">
        <w:rPr>
          <w:rFonts w:ascii="Palatino Linotype" w:hAnsi="Palatino Linotype"/>
          <w:sz w:val="24"/>
          <w:szCs w:val="24"/>
          <w:lang w:val="ro-RO"/>
        </w:rPr>
        <w:t>Campaniile de relații publice în mediul digital. Adaptarea strategiilor organizaționale la noile canale de comunicare</w:t>
      </w:r>
    </w:p>
    <w:p w:rsidR="00BD3008" w:rsidRPr="00955B31" w:rsidRDefault="00BD3008" w:rsidP="005E3BA6">
      <w:pPr>
        <w:pStyle w:val="NoSpacing"/>
        <w:numPr>
          <w:ilvl w:val="0"/>
          <w:numId w:val="8"/>
        </w:numPr>
        <w:spacing w:line="276" w:lineRule="auto"/>
        <w:jc w:val="both"/>
        <w:rPr>
          <w:rFonts w:ascii="Palatino Linotype" w:hAnsi="Palatino Linotype"/>
          <w:sz w:val="24"/>
          <w:szCs w:val="24"/>
          <w:lang w:val="ro-RO"/>
        </w:rPr>
      </w:pPr>
      <w:r w:rsidRPr="00955B31">
        <w:rPr>
          <w:rFonts w:ascii="Palatino Linotype" w:hAnsi="Palatino Linotype"/>
          <w:sz w:val="24"/>
          <w:szCs w:val="24"/>
          <w:lang w:val="ro-RO"/>
        </w:rPr>
        <w:t>Impactul platformelor sociale asupra diversității și calității informației în comunicarea de masa</w:t>
      </w:r>
    </w:p>
    <w:p w:rsidR="00BD3008" w:rsidRPr="00955B31" w:rsidRDefault="00BD3008" w:rsidP="005E3BA6">
      <w:pPr>
        <w:pStyle w:val="NoSpacing"/>
        <w:numPr>
          <w:ilvl w:val="0"/>
          <w:numId w:val="8"/>
        </w:numPr>
        <w:spacing w:line="276" w:lineRule="auto"/>
        <w:jc w:val="both"/>
        <w:rPr>
          <w:rFonts w:ascii="Palatino Linotype" w:hAnsi="Palatino Linotype"/>
          <w:sz w:val="24"/>
          <w:szCs w:val="24"/>
        </w:rPr>
      </w:pPr>
      <w:proofErr w:type="spellStart"/>
      <w:r w:rsidRPr="00955B31">
        <w:rPr>
          <w:rFonts w:ascii="Palatino Linotype" w:hAnsi="Palatino Linotype"/>
          <w:sz w:val="24"/>
          <w:szCs w:val="24"/>
        </w:rPr>
        <w:t>Comunicarea</w:t>
      </w:r>
      <w:proofErr w:type="spellEnd"/>
      <w:r w:rsidRPr="00955B3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55B31">
        <w:rPr>
          <w:rFonts w:ascii="Palatino Linotype" w:hAnsi="Palatino Linotype"/>
          <w:sz w:val="24"/>
          <w:szCs w:val="24"/>
        </w:rPr>
        <w:t>în</w:t>
      </w:r>
      <w:proofErr w:type="spellEnd"/>
      <w:r w:rsidRPr="00955B3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55B31">
        <w:rPr>
          <w:rFonts w:ascii="Palatino Linotype" w:hAnsi="Palatino Linotype"/>
          <w:sz w:val="24"/>
          <w:szCs w:val="24"/>
        </w:rPr>
        <w:t>oferta</w:t>
      </w:r>
      <w:proofErr w:type="spellEnd"/>
      <w:r w:rsidRPr="00955B31">
        <w:rPr>
          <w:rFonts w:ascii="Palatino Linotype" w:hAnsi="Palatino Linotype"/>
          <w:sz w:val="24"/>
          <w:szCs w:val="24"/>
        </w:rPr>
        <w:t xml:space="preserve"> de </w:t>
      </w:r>
      <w:proofErr w:type="spellStart"/>
      <w:r w:rsidRPr="00955B31">
        <w:rPr>
          <w:rFonts w:ascii="Palatino Linotype" w:hAnsi="Palatino Linotype"/>
          <w:sz w:val="24"/>
          <w:szCs w:val="24"/>
        </w:rPr>
        <w:t>produse</w:t>
      </w:r>
      <w:proofErr w:type="spellEnd"/>
      <w:r w:rsidRPr="00955B3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55B31">
        <w:rPr>
          <w:rFonts w:ascii="Palatino Linotype" w:hAnsi="Palatino Linotype"/>
          <w:sz w:val="24"/>
          <w:szCs w:val="24"/>
        </w:rPr>
        <w:t>bancare</w:t>
      </w:r>
      <w:proofErr w:type="spellEnd"/>
    </w:p>
    <w:p w:rsidR="00BD3008" w:rsidRPr="00955B31" w:rsidRDefault="00BD3008" w:rsidP="005E3BA6">
      <w:pPr>
        <w:pStyle w:val="NoSpacing"/>
        <w:numPr>
          <w:ilvl w:val="0"/>
          <w:numId w:val="8"/>
        </w:numPr>
        <w:spacing w:line="276" w:lineRule="auto"/>
        <w:jc w:val="both"/>
        <w:rPr>
          <w:rFonts w:ascii="Palatino Linotype" w:hAnsi="Palatino Linotype"/>
          <w:sz w:val="24"/>
          <w:szCs w:val="24"/>
          <w:lang w:val="ro-RO"/>
        </w:rPr>
      </w:pPr>
      <w:r w:rsidRPr="00955B31">
        <w:rPr>
          <w:rFonts w:ascii="Palatino Linotype" w:hAnsi="Palatino Linotype"/>
          <w:sz w:val="24"/>
          <w:szCs w:val="24"/>
          <w:lang w:val="ro-RO"/>
        </w:rPr>
        <w:t xml:space="preserve">Tradiţie versus modernitate </w:t>
      </w:r>
      <w:r w:rsidRPr="00955B31">
        <w:rPr>
          <w:rFonts w:ascii="Cambria" w:hAnsi="Cambria" w:cs="Cambria"/>
          <w:sz w:val="24"/>
          <w:szCs w:val="24"/>
          <w:lang w:val="ro-RO"/>
        </w:rPr>
        <w:t>ȋ</w:t>
      </w:r>
      <w:r w:rsidRPr="00955B31">
        <w:rPr>
          <w:rFonts w:ascii="Palatino Linotype" w:hAnsi="Palatino Linotype"/>
          <w:sz w:val="24"/>
          <w:szCs w:val="24"/>
          <w:lang w:val="ro-RO"/>
        </w:rPr>
        <w:t>n e-commerce</w:t>
      </w:r>
    </w:p>
    <w:p w:rsidR="00BD3008" w:rsidRPr="00955B31" w:rsidRDefault="00BD3008" w:rsidP="005E3BA6">
      <w:pPr>
        <w:pStyle w:val="NoSpacing"/>
        <w:numPr>
          <w:ilvl w:val="0"/>
          <w:numId w:val="8"/>
        </w:numPr>
        <w:spacing w:line="276" w:lineRule="auto"/>
        <w:jc w:val="both"/>
        <w:rPr>
          <w:rFonts w:ascii="Palatino Linotype" w:hAnsi="Palatino Linotype"/>
          <w:sz w:val="24"/>
          <w:szCs w:val="24"/>
          <w:lang w:val="ro-RO"/>
        </w:rPr>
      </w:pPr>
      <w:r w:rsidRPr="00955B31">
        <w:rPr>
          <w:rFonts w:ascii="Palatino Linotype" w:hAnsi="Palatino Linotype"/>
          <w:sz w:val="24"/>
          <w:szCs w:val="24"/>
          <w:lang w:val="ro-RO"/>
        </w:rPr>
        <w:t>Publicitatea şi stereotipurile sociale. Studiu de caz: campaniile din mass-media</w:t>
      </w:r>
    </w:p>
    <w:p w:rsidR="00BD3008" w:rsidRPr="00955B31" w:rsidRDefault="00BD3008" w:rsidP="005E3BA6">
      <w:pPr>
        <w:pStyle w:val="NoSpacing"/>
        <w:numPr>
          <w:ilvl w:val="0"/>
          <w:numId w:val="8"/>
        </w:numPr>
        <w:spacing w:line="276" w:lineRule="auto"/>
        <w:jc w:val="both"/>
        <w:rPr>
          <w:rFonts w:ascii="Palatino Linotype" w:hAnsi="Palatino Linotype"/>
          <w:sz w:val="24"/>
          <w:szCs w:val="24"/>
          <w:lang w:val="ro-RO"/>
        </w:rPr>
      </w:pPr>
      <w:r w:rsidRPr="00955B31">
        <w:rPr>
          <w:rFonts w:ascii="Palatino Linotype" w:hAnsi="Palatino Linotype"/>
          <w:sz w:val="24"/>
          <w:szCs w:val="24"/>
          <w:lang w:val="ro-RO"/>
        </w:rPr>
        <w:t>Comunicarea de criză și relațiile publice. Strategii de protejare a reputației organizaționale</w:t>
      </w:r>
    </w:p>
    <w:p w:rsidR="00BD3008" w:rsidRPr="00955B31" w:rsidRDefault="00BD3008" w:rsidP="005E3BA6">
      <w:pPr>
        <w:pStyle w:val="NoSpacing"/>
        <w:numPr>
          <w:ilvl w:val="0"/>
          <w:numId w:val="8"/>
        </w:numPr>
        <w:spacing w:line="276" w:lineRule="auto"/>
        <w:jc w:val="both"/>
        <w:rPr>
          <w:rFonts w:ascii="Palatino Linotype" w:hAnsi="Palatino Linotype"/>
          <w:sz w:val="24"/>
          <w:szCs w:val="24"/>
          <w:lang w:val="ro-RO"/>
        </w:rPr>
      </w:pPr>
      <w:r w:rsidRPr="00955B31">
        <w:rPr>
          <w:rFonts w:ascii="Palatino Linotype" w:hAnsi="Palatino Linotype"/>
          <w:sz w:val="24"/>
          <w:szCs w:val="24"/>
          <w:lang w:val="ro-RO"/>
        </w:rPr>
        <w:t>Comunicarea internă și managementul resurselor umane: Strategii de “engagement” în organizațiile contemporane</w:t>
      </w:r>
    </w:p>
    <w:p w:rsidR="00BD3008" w:rsidRPr="00955B31" w:rsidRDefault="00BD3008" w:rsidP="005E3BA6">
      <w:pPr>
        <w:pStyle w:val="NoSpacing"/>
        <w:numPr>
          <w:ilvl w:val="0"/>
          <w:numId w:val="8"/>
        </w:numPr>
        <w:spacing w:line="276" w:lineRule="auto"/>
        <w:jc w:val="both"/>
        <w:rPr>
          <w:rFonts w:ascii="Palatino Linotype" w:hAnsi="Palatino Linotype"/>
          <w:sz w:val="24"/>
          <w:szCs w:val="24"/>
          <w:lang w:val="ro-RO"/>
        </w:rPr>
      </w:pPr>
      <w:r w:rsidRPr="00955B31">
        <w:rPr>
          <w:rFonts w:ascii="Palatino Linotype" w:hAnsi="Palatino Linotype"/>
          <w:sz w:val="24"/>
          <w:szCs w:val="24"/>
          <w:lang w:val="ro-RO"/>
        </w:rPr>
        <w:t xml:space="preserve">Rolul strategiilor şi tacticilor utilizate </w:t>
      </w:r>
      <w:r w:rsidRPr="00955B31">
        <w:rPr>
          <w:rFonts w:ascii="Cambria" w:hAnsi="Cambria" w:cs="Cambria"/>
          <w:sz w:val="24"/>
          <w:szCs w:val="24"/>
          <w:lang w:val="ro-RO"/>
        </w:rPr>
        <w:t>ȋ</w:t>
      </w:r>
      <w:r w:rsidRPr="00955B31">
        <w:rPr>
          <w:rFonts w:ascii="Palatino Linotype" w:hAnsi="Palatino Linotype"/>
          <w:sz w:val="24"/>
          <w:szCs w:val="24"/>
          <w:lang w:val="ro-RO"/>
        </w:rPr>
        <w:t>n dezvoltarea campaniilor de PR organiza</w:t>
      </w:r>
      <w:r w:rsidRPr="00955B31">
        <w:rPr>
          <w:rFonts w:ascii="Palatino Linotype" w:hAnsi="Palatino Linotype" w:cs="Palatino Linotype"/>
          <w:sz w:val="24"/>
          <w:szCs w:val="24"/>
          <w:lang w:val="ro-RO"/>
        </w:rPr>
        <w:t>ţ</w:t>
      </w:r>
      <w:r w:rsidRPr="00955B31">
        <w:rPr>
          <w:rFonts w:ascii="Palatino Linotype" w:hAnsi="Palatino Linotype"/>
          <w:sz w:val="24"/>
          <w:szCs w:val="24"/>
          <w:lang w:val="ro-RO"/>
        </w:rPr>
        <w:t>ional</w:t>
      </w:r>
    </w:p>
    <w:p w:rsidR="00BD3008" w:rsidRPr="00955B31" w:rsidRDefault="00BD3008" w:rsidP="005E3BA6">
      <w:pPr>
        <w:pStyle w:val="NoSpacing"/>
        <w:numPr>
          <w:ilvl w:val="0"/>
          <w:numId w:val="8"/>
        </w:numPr>
        <w:spacing w:line="276" w:lineRule="auto"/>
        <w:jc w:val="both"/>
        <w:rPr>
          <w:rFonts w:ascii="Palatino Linotype" w:hAnsi="Palatino Linotype"/>
          <w:sz w:val="24"/>
          <w:szCs w:val="24"/>
          <w:lang w:val="ro-RO"/>
        </w:rPr>
      </w:pPr>
      <w:r w:rsidRPr="00955B31">
        <w:rPr>
          <w:rFonts w:ascii="Palatino Linotype" w:hAnsi="Palatino Linotype"/>
          <w:sz w:val="24"/>
          <w:szCs w:val="24"/>
          <w:lang w:val="ro-RO"/>
        </w:rPr>
        <w:t xml:space="preserve">Comunicarea digitală şi importanţa sa </w:t>
      </w:r>
      <w:r w:rsidRPr="00955B31">
        <w:rPr>
          <w:rFonts w:ascii="Cambria" w:hAnsi="Cambria" w:cs="Cambria"/>
          <w:sz w:val="24"/>
          <w:szCs w:val="24"/>
          <w:lang w:val="ro-RO"/>
        </w:rPr>
        <w:t>ȋ</w:t>
      </w:r>
      <w:r w:rsidRPr="00955B31">
        <w:rPr>
          <w:rFonts w:ascii="Palatino Linotype" w:hAnsi="Palatino Linotype"/>
          <w:sz w:val="24"/>
          <w:szCs w:val="24"/>
          <w:lang w:val="ro-RO"/>
        </w:rPr>
        <w:t>n managerierea valorii capitalului de brand</w:t>
      </w:r>
    </w:p>
    <w:p w:rsidR="00BD3008" w:rsidRPr="00955B31" w:rsidRDefault="00BD3008" w:rsidP="005E3BA6">
      <w:pPr>
        <w:pStyle w:val="NoSpacing"/>
        <w:numPr>
          <w:ilvl w:val="0"/>
          <w:numId w:val="8"/>
        </w:numPr>
        <w:spacing w:line="276" w:lineRule="auto"/>
        <w:jc w:val="both"/>
        <w:rPr>
          <w:rFonts w:ascii="Palatino Linotype" w:hAnsi="Palatino Linotype"/>
          <w:sz w:val="24"/>
          <w:szCs w:val="24"/>
          <w:lang w:val="ro-RO"/>
        </w:rPr>
      </w:pPr>
      <w:r w:rsidRPr="00955B31">
        <w:rPr>
          <w:rFonts w:ascii="Palatino Linotype" w:hAnsi="Palatino Linotype"/>
          <w:sz w:val="24"/>
          <w:szCs w:val="24"/>
          <w:lang w:val="ro-RO"/>
        </w:rPr>
        <w:t>Inteligenţa artificială: factor strategic al dezvoltării mediului de afaceri contemporan</w:t>
      </w:r>
    </w:p>
    <w:p w:rsidR="00BD3008" w:rsidRPr="00955B31" w:rsidRDefault="00BD3008" w:rsidP="005E3BA6">
      <w:pPr>
        <w:pStyle w:val="NoSpacing"/>
        <w:numPr>
          <w:ilvl w:val="0"/>
          <w:numId w:val="8"/>
        </w:numPr>
        <w:spacing w:line="276" w:lineRule="auto"/>
        <w:jc w:val="both"/>
        <w:rPr>
          <w:rFonts w:ascii="Palatino Linotype" w:hAnsi="Palatino Linotype"/>
          <w:sz w:val="24"/>
          <w:szCs w:val="24"/>
          <w:lang w:val="ro-RO"/>
        </w:rPr>
      </w:pPr>
      <w:r w:rsidRPr="00955B31">
        <w:rPr>
          <w:rFonts w:ascii="Palatino Linotype" w:hAnsi="Palatino Linotype"/>
          <w:sz w:val="24"/>
          <w:szCs w:val="24"/>
          <w:lang w:val="ro-RO"/>
        </w:rPr>
        <w:t>Analiza comparativă între comerţul electronic și cel traditional</w:t>
      </w:r>
    </w:p>
    <w:p w:rsidR="00BD3008" w:rsidRPr="00955B31" w:rsidRDefault="00BD3008" w:rsidP="005E3BA6">
      <w:pPr>
        <w:pStyle w:val="NoSpacing"/>
        <w:numPr>
          <w:ilvl w:val="0"/>
          <w:numId w:val="8"/>
        </w:numPr>
        <w:spacing w:line="276" w:lineRule="auto"/>
        <w:jc w:val="both"/>
        <w:rPr>
          <w:rFonts w:ascii="Palatino Linotype" w:hAnsi="Palatino Linotype"/>
          <w:sz w:val="24"/>
          <w:szCs w:val="24"/>
        </w:rPr>
      </w:pPr>
      <w:proofErr w:type="spellStart"/>
      <w:r w:rsidRPr="00955B31">
        <w:rPr>
          <w:rFonts w:ascii="Palatino Linotype" w:eastAsia="PMingLiU" w:hAnsi="Palatino Linotype"/>
          <w:sz w:val="24"/>
          <w:szCs w:val="24"/>
          <w:lang w:val="fr-FR"/>
        </w:rPr>
        <w:t>Relaţiile</w:t>
      </w:r>
      <w:proofErr w:type="spellEnd"/>
      <w:r w:rsidRPr="00955B31">
        <w:rPr>
          <w:rFonts w:ascii="Palatino Linotype" w:eastAsia="PMingLiU" w:hAnsi="Palatino Linotype"/>
          <w:sz w:val="24"/>
          <w:szCs w:val="24"/>
          <w:lang w:val="fr-FR"/>
        </w:rPr>
        <w:t xml:space="preserve"> </w:t>
      </w:r>
      <w:proofErr w:type="spellStart"/>
      <w:r w:rsidRPr="00955B31">
        <w:rPr>
          <w:rFonts w:ascii="Palatino Linotype" w:eastAsia="PMingLiU" w:hAnsi="Palatino Linotype"/>
          <w:sz w:val="24"/>
          <w:szCs w:val="24"/>
          <w:lang w:val="fr-FR"/>
        </w:rPr>
        <w:t>publice</w:t>
      </w:r>
      <w:proofErr w:type="spellEnd"/>
      <w:r w:rsidRPr="00955B31">
        <w:rPr>
          <w:rFonts w:ascii="Palatino Linotype" w:eastAsia="PMingLiU" w:hAnsi="Palatino Linotype"/>
          <w:sz w:val="24"/>
          <w:szCs w:val="24"/>
          <w:lang w:val="fr-FR"/>
        </w:rPr>
        <w:t xml:space="preserve"> </w:t>
      </w:r>
      <w:proofErr w:type="spellStart"/>
      <w:r w:rsidRPr="00955B31">
        <w:rPr>
          <w:rFonts w:ascii="Palatino Linotype" w:eastAsia="PMingLiU" w:hAnsi="Palatino Linotype"/>
          <w:sz w:val="24"/>
          <w:szCs w:val="24"/>
          <w:lang w:val="fr-FR"/>
        </w:rPr>
        <w:t>în</w:t>
      </w:r>
      <w:proofErr w:type="spellEnd"/>
      <w:r w:rsidRPr="00955B31">
        <w:rPr>
          <w:rFonts w:ascii="Palatino Linotype" w:eastAsia="PMingLiU" w:hAnsi="Palatino Linotype"/>
          <w:sz w:val="24"/>
          <w:szCs w:val="24"/>
          <w:lang w:val="fr-FR"/>
        </w:rPr>
        <w:t xml:space="preserve"> </w:t>
      </w:r>
      <w:proofErr w:type="spellStart"/>
      <w:r w:rsidRPr="00955B31">
        <w:rPr>
          <w:rFonts w:ascii="Palatino Linotype" w:eastAsia="PMingLiU" w:hAnsi="Palatino Linotype"/>
          <w:sz w:val="24"/>
          <w:szCs w:val="24"/>
          <w:lang w:val="fr-FR"/>
        </w:rPr>
        <w:t>contextul</w:t>
      </w:r>
      <w:proofErr w:type="spellEnd"/>
      <w:r w:rsidRPr="00955B31">
        <w:rPr>
          <w:rFonts w:ascii="Palatino Linotype" w:eastAsia="PMingLiU" w:hAnsi="Palatino Linotype"/>
          <w:sz w:val="24"/>
          <w:szCs w:val="24"/>
          <w:lang w:val="fr-FR"/>
        </w:rPr>
        <w:t xml:space="preserve"> </w:t>
      </w:r>
      <w:proofErr w:type="spellStart"/>
      <w:r w:rsidRPr="00955B31">
        <w:rPr>
          <w:rFonts w:ascii="Palatino Linotype" w:eastAsia="PMingLiU" w:hAnsi="Palatino Linotype"/>
          <w:sz w:val="24"/>
          <w:szCs w:val="24"/>
          <w:lang w:val="fr-FR"/>
        </w:rPr>
        <w:t>proceselor</w:t>
      </w:r>
      <w:proofErr w:type="spellEnd"/>
      <w:r w:rsidRPr="00955B31">
        <w:rPr>
          <w:rFonts w:ascii="Palatino Linotype" w:eastAsia="PMingLiU" w:hAnsi="Palatino Linotype"/>
          <w:sz w:val="24"/>
          <w:szCs w:val="24"/>
          <w:lang w:val="fr-FR"/>
        </w:rPr>
        <w:t xml:space="preserve"> de </w:t>
      </w:r>
      <w:proofErr w:type="spellStart"/>
      <w:r w:rsidRPr="00955B31">
        <w:rPr>
          <w:rFonts w:ascii="Palatino Linotype" w:eastAsia="PMingLiU" w:hAnsi="Palatino Linotype"/>
          <w:sz w:val="24"/>
          <w:szCs w:val="24"/>
          <w:lang w:val="fr-FR"/>
        </w:rPr>
        <w:t>influenţă</w:t>
      </w:r>
      <w:proofErr w:type="spellEnd"/>
      <w:r w:rsidRPr="00955B31">
        <w:rPr>
          <w:rFonts w:ascii="Palatino Linotype" w:eastAsia="PMingLiU" w:hAnsi="Palatino Linotype"/>
          <w:sz w:val="24"/>
          <w:szCs w:val="24"/>
          <w:lang w:val="fr-FR"/>
        </w:rPr>
        <w:t xml:space="preserve"> </w:t>
      </w:r>
      <w:proofErr w:type="spellStart"/>
      <w:r w:rsidRPr="00955B31">
        <w:rPr>
          <w:rFonts w:ascii="Palatino Linotype" w:eastAsia="PMingLiU" w:hAnsi="Palatino Linotype"/>
          <w:sz w:val="24"/>
          <w:szCs w:val="24"/>
          <w:lang w:val="fr-FR"/>
        </w:rPr>
        <w:t>socială</w:t>
      </w:r>
      <w:proofErr w:type="spellEnd"/>
    </w:p>
    <w:p w:rsidR="00FA1F3E" w:rsidRPr="00955B31" w:rsidRDefault="00FA1F3E" w:rsidP="005E3BA6">
      <w:pPr>
        <w:spacing w:line="276" w:lineRule="auto"/>
        <w:jc w:val="both"/>
        <w:rPr>
          <w:rFonts w:ascii="Palatino Linotype" w:hAnsi="Palatino Linotype"/>
          <w:b/>
          <w:szCs w:val="24"/>
          <w:highlight w:val="cyan"/>
        </w:rPr>
      </w:pPr>
    </w:p>
    <w:p w:rsidR="00FA1F3E" w:rsidRPr="00955B31" w:rsidRDefault="00FA1F3E" w:rsidP="005E3BA6">
      <w:pPr>
        <w:spacing w:line="276" w:lineRule="auto"/>
        <w:jc w:val="both"/>
        <w:rPr>
          <w:rFonts w:ascii="Palatino Linotype" w:hAnsi="Palatino Linotype"/>
          <w:b/>
          <w:szCs w:val="24"/>
          <w:highlight w:val="cyan"/>
        </w:rPr>
      </w:pPr>
      <w:r w:rsidRPr="00955B31">
        <w:rPr>
          <w:rFonts w:ascii="Palatino Linotype" w:hAnsi="Palatino Linotype"/>
          <w:b/>
          <w:szCs w:val="24"/>
          <w:highlight w:val="cyan"/>
        </w:rPr>
        <w:t>Cond. şt.: conf. univ. dr. Monica Maria DOBRESCU</w:t>
      </w:r>
    </w:p>
    <w:p w:rsidR="005E3BA6" w:rsidRPr="00955B31" w:rsidRDefault="005E3BA6" w:rsidP="005E3BA6">
      <w:pPr>
        <w:spacing w:line="276" w:lineRule="auto"/>
        <w:jc w:val="both"/>
        <w:rPr>
          <w:rFonts w:ascii="Palatino Linotype" w:hAnsi="Palatino Linotype"/>
          <w:b/>
          <w:szCs w:val="24"/>
          <w:highlight w:val="cyan"/>
        </w:rPr>
      </w:pPr>
    </w:p>
    <w:p w:rsidR="003B63C4" w:rsidRPr="00955B31" w:rsidRDefault="003B63C4" w:rsidP="005E3BA6">
      <w:pPr>
        <w:pStyle w:val="ListParagraph"/>
        <w:numPr>
          <w:ilvl w:val="0"/>
          <w:numId w:val="7"/>
        </w:numPr>
        <w:overflowPunct/>
        <w:autoSpaceDE/>
        <w:autoSpaceDN/>
        <w:adjustRightInd/>
        <w:spacing w:line="276" w:lineRule="auto"/>
        <w:ind w:left="426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Provocările teoretice ale științei economice în contextul globalizării și digitalizării</w:t>
      </w:r>
    </w:p>
    <w:p w:rsidR="003B63C4" w:rsidRPr="00955B31" w:rsidRDefault="003B63C4" w:rsidP="005E3BA6">
      <w:pPr>
        <w:pStyle w:val="ListParagraph"/>
        <w:numPr>
          <w:ilvl w:val="0"/>
          <w:numId w:val="7"/>
        </w:numPr>
        <w:overflowPunct/>
        <w:autoSpaceDE/>
        <w:autoSpaceDN/>
        <w:adjustRightInd/>
        <w:spacing w:line="276" w:lineRule="auto"/>
        <w:ind w:left="426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Tendinţe, curente şi şcoli de gândire economică dupa cel de-al doilea război mondial</w:t>
      </w:r>
    </w:p>
    <w:p w:rsidR="003B63C4" w:rsidRPr="00955B31" w:rsidRDefault="003B63C4" w:rsidP="005E3BA6">
      <w:pPr>
        <w:pStyle w:val="ListParagraph"/>
        <w:numPr>
          <w:ilvl w:val="0"/>
          <w:numId w:val="7"/>
        </w:numPr>
        <w:overflowPunct/>
        <w:autoSpaceDE/>
        <w:autoSpaceDN/>
        <w:adjustRightInd/>
        <w:spacing w:line="276" w:lineRule="auto"/>
        <w:ind w:left="426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Transformarea științei economice în era digitală.</w:t>
      </w:r>
    </w:p>
    <w:p w:rsidR="003B63C4" w:rsidRPr="00955B31" w:rsidRDefault="003B63C4" w:rsidP="005E3BA6">
      <w:pPr>
        <w:pStyle w:val="ListParagraph"/>
        <w:numPr>
          <w:ilvl w:val="0"/>
          <w:numId w:val="7"/>
        </w:numPr>
        <w:overflowPunct/>
        <w:autoSpaceDE/>
        <w:autoSpaceDN/>
        <w:adjustRightInd/>
        <w:spacing w:line="276" w:lineRule="auto"/>
        <w:ind w:left="426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Actualitatea doctrinei austriece în contextul economic actual</w:t>
      </w:r>
    </w:p>
    <w:p w:rsidR="003B63C4" w:rsidRPr="00955B31" w:rsidRDefault="003B63C4" w:rsidP="005E3BA6">
      <w:pPr>
        <w:pStyle w:val="ListParagraph"/>
        <w:numPr>
          <w:ilvl w:val="0"/>
          <w:numId w:val="7"/>
        </w:numPr>
        <w:overflowPunct/>
        <w:autoSpaceDE/>
        <w:autoSpaceDN/>
        <w:adjustRightInd/>
        <w:spacing w:line="276" w:lineRule="auto"/>
        <w:ind w:left="426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Actualitatea doctrinei Keynesiste în contextul economic actual</w:t>
      </w:r>
    </w:p>
    <w:p w:rsidR="003B63C4" w:rsidRPr="00955B31" w:rsidRDefault="003B63C4" w:rsidP="005E3BA6">
      <w:pPr>
        <w:pStyle w:val="ListParagraph"/>
        <w:numPr>
          <w:ilvl w:val="0"/>
          <w:numId w:val="7"/>
        </w:numPr>
        <w:overflowPunct/>
        <w:autoSpaceDE/>
        <w:autoSpaceDN/>
        <w:adjustRightInd/>
        <w:spacing w:line="276" w:lineRule="auto"/>
        <w:ind w:left="426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lastRenderedPageBreak/>
        <w:t>Doctrina monetaristă și impactul acesteia în planul politicii economice</w:t>
      </w:r>
    </w:p>
    <w:p w:rsidR="003B63C4" w:rsidRPr="00955B31" w:rsidRDefault="003B63C4" w:rsidP="005E3BA6">
      <w:pPr>
        <w:pStyle w:val="ListParagraph"/>
        <w:numPr>
          <w:ilvl w:val="0"/>
          <w:numId w:val="7"/>
        </w:numPr>
        <w:overflowPunct/>
        <w:autoSpaceDE/>
        <w:autoSpaceDN/>
        <w:adjustRightInd/>
        <w:spacing w:line="276" w:lineRule="auto"/>
        <w:ind w:left="426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Teorii contemporane cu privire la ciclurile de afaceri</w:t>
      </w:r>
    </w:p>
    <w:p w:rsidR="003B63C4" w:rsidRPr="00955B31" w:rsidRDefault="003B63C4" w:rsidP="005E3BA6">
      <w:pPr>
        <w:pStyle w:val="ListParagraph"/>
        <w:numPr>
          <w:ilvl w:val="0"/>
          <w:numId w:val="7"/>
        </w:numPr>
        <w:overflowPunct/>
        <w:autoSpaceDE/>
        <w:autoSpaceDN/>
        <w:adjustRightInd/>
        <w:spacing w:line="276" w:lineRule="auto"/>
        <w:ind w:left="426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Provocările doctrinare şi ideologice ale erei digitale</w:t>
      </w:r>
    </w:p>
    <w:p w:rsidR="003B63C4" w:rsidRPr="00955B31" w:rsidRDefault="003B63C4" w:rsidP="005E3BA6">
      <w:pPr>
        <w:pStyle w:val="ListParagraph"/>
        <w:numPr>
          <w:ilvl w:val="0"/>
          <w:numId w:val="7"/>
        </w:numPr>
        <w:overflowPunct/>
        <w:autoSpaceDE/>
        <w:autoSpaceDN/>
        <w:adjustRightInd/>
        <w:spacing w:line="276" w:lineRule="auto"/>
        <w:ind w:left="426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Provocările doctrinare şi ideologice ale globalizării</w:t>
      </w:r>
    </w:p>
    <w:p w:rsidR="003B63C4" w:rsidRPr="00955B31" w:rsidRDefault="003B63C4" w:rsidP="005E3BA6">
      <w:pPr>
        <w:pStyle w:val="ListParagraph"/>
        <w:numPr>
          <w:ilvl w:val="0"/>
          <w:numId w:val="7"/>
        </w:numPr>
        <w:overflowPunct/>
        <w:autoSpaceDE/>
        <w:autoSpaceDN/>
        <w:adjustRightInd/>
        <w:spacing w:line="276" w:lineRule="auto"/>
        <w:ind w:left="426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Noua microeconomie în era digitală</w:t>
      </w:r>
    </w:p>
    <w:p w:rsidR="003B63C4" w:rsidRPr="00955B31" w:rsidRDefault="003B63C4" w:rsidP="005E3BA6">
      <w:pPr>
        <w:pStyle w:val="ListParagraph"/>
        <w:numPr>
          <w:ilvl w:val="0"/>
          <w:numId w:val="7"/>
        </w:numPr>
        <w:overflowPunct/>
        <w:autoSpaceDE/>
        <w:autoSpaceDN/>
        <w:adjustRightInd/>
        <w:spacing w:line="276" w:lineRule="auto"/>
        <w:ind w:left="426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Noua macroeconomie în era digitală</w:t>
      </w:r>
    </w:p>
    <w:p w:rsidR="003B63C4" w:rsidRPr="00955B31" w:rsidRDefault="003B63C4" w:rsidP="005E3BA6">
      <w:pPr>
        <w:pStyle w:val="ListParagraph"/>
        <w:numPr>
          <w:ilvl w:val="0"/>
          <w:numId w:val="7"/>
        </w:numPr>
        <w:overflowPunct/>
        <w:autoSpaceDE/>
        <w:autoSpaceDN/>
        <w:adjustRightInd/>
        <w:spacing w:line="276" w:lineRule="auto"/>
        <w:ind w:left="426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Contribuţia noii microeconomii la dezvoltarea ştiintei economice</w:t>
      </w:r>
    </w:p>
    <w:p w:rsidR="003B63C4" w:rsidRPr="00955B31" w:rsidRDefault="003B63C4" w:rsidP="005E3BA6">
      <w:pPr>
        <w:pStyle w:val="ListParagraph"/>
        <w:numPr>
          <w:ilvl w:val="0"/>
          <w:numId w:val="7"/>
        </w:numPr>
        <w:overflowPunct/>
        <w:autoSpaceDE/>
        <w:autoSpaceDN/>
        <w:adjustRightInd/>
        <w:spacing w:line="276" w:lineRule="auto"/>
        <w:ind w:left="426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Noua macroeconomie clasică</w:t>
      </w:r>
    </w:p>
    <w:p w:rsidR="003B63C4" w:rsidRPr="00955B31" w:rsidRDefault="003B63C4" w:rsidP="005E3BA6">
      <w:pPr>
        <w:pStyle w:val="ListParagraph"/>
        <w:numPr>
          <w:ilvl w:val="0"/>
          <w:numId w:val="7"/>
        </w:numPr>
        <w:overflowPunct/>
        <w:autoSpaceDE/>
        <w:autoSpaceDN/>
        <w:adjustRightInd/>
        <w:spacing w:line="276" w:lineRule="auto"/>
        <w:ind w:left="426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Noua macroeconomie keynesiană</w:t>
      </w:r>
    </w:p>
    <w:p w:rsidR="003B63C4" w:rsidRPr="00955B31" w:rsidRDefault="003B63C4" w:rsidP="005E3BA6">
      <w:pPr>
        <w:pStyle w:val="ListParagraph"/>
        <w:numPr>
          <w:ilvl w:val="0"/>
          <w:numId w:val="7"/>
        </w:numPr>
        <w:overflowPunct/>
        <w:autoSpaceDE/>
        <w:autoSpaceDN/>
        <w:adjustRightInd/>
        <w:spacing w:line="276" w:lineRule="auto"/>
        <w:ind w:left="426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Starea actuală a ştiintei economice: progres, stagnare, criza?</w:t>
      </w:r>
    </w:p>
    <w:p w:rsidR="003B63C4" w:rsidRPr="00955B31" w:rsidRDefault="003B63C4" w:rsidP="005E3BA6">
      <w:pPr>
        <w:pStyle w:val="ListParagraph"/>
        <w:numPr>
          <w:ilvl w:val="0"/>
          <w:numId w:val="7"/>
        </w:numPr>
        <w:overflowPunct/>
        <w:autoSpaceDE/>
        <w:autoSpaceDN/>
        <w:adjustRightInd/>
        <w:spacing w:line="276" w:lineRule="auto"/>
        <w:ind w:left="426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Noile forme de jurnalism – jurnalismul online. Studiu de caz</w:t>
      </w:r>
    </w:p>
    <w:p w:rsidR="003B63C4" w:rsidRPr="00955B31" w:rsidRDefault="003B63C4" w:rsidP="005E3BA6">
      <w:pPr>
        <w:pStyle w:val="ListParagraph"/>
        <w:numPr>
          <w:ilvl w:val="0"/>
          <w:numId w:val="7"/>
        </w:numPr>
        <w:overflowPunct/>
        <w:autoSpaceDE/>
        <w:autoSpaceDN/>
        <w:adjustRightInd/>
        <w:spacing w:line="276" w:lineRule="auto"/>
        <w:ind w:left="426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Comunicarea mass-media în era digitală</w:t>
      </w:r>
    </w:p>
    <w:p w:rsidR="003B63C4" w:rsidRPr="00955B31" w:rsidRDefault="003B63C4" w:rsidP="005E3BA6">
      <w:pPr>
        <w:pStyle w:val="ListParagraph"/>
        <w:numPr>
          <w:ilvl w:val="0"/>
          <w:numId w:val="7"/>
        </w:numPr>
        <w:overflowPunct/>
        <w:autoSpaceDE/>
        <w:autoSpaceDN/>
        <w:adjustRightInd/>
        <w:spacing w:line="276" w:lineRule="auto"/>
        <w:ind w:left="426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Noi instrumente de comunicare în era digitală</w:t>
      </w:r>
    </w:p>
    <w:p w:rsidR="003B63C4" w:rsidRPr="00955B31" w:rsidRDefault="003B63C4" w:rsidP="005E3BA6">
      <w:pPr>
        <w:pStyle w:val="ListParagraph"/>
        <w:numPr>
          <w:ilvl w:val="0"/>
          <w:numId w:val="7"/>
        </w:numPr>
        <w:overflowPunct/>
        <w:autoSpaceDE/>
        <w:autoSpaceDN/>
        <w:adjustRightInd/>
        <w:spacing w:line="276" w:lineRule="auto"/>
        <w:ind w:left="426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Textul jurnalistic şi genurile acestuia. Articolul de ştiri</w:t>
      </w:r>
    </w:p>
    <w:p w:rsidR="003B63C4" w:rsidRPr="00955B31" w:rsidRDefault="003B63C4" w:rsidP="005E3BA6">
      <w:pPr>
        <w:pStyle w:val="ListParagraph"/>
        <w:numPr>
          <w:ilvl w:val="0"/>
          <w:numId w:val="7"/>
        </w:numPr>
        <w:overflowPunct/>
        <w:autoSpaceDE/>
        <w:autoSpaceDN/>
        <w:adjustRightInd/>
        <w:spacing w:line="276" w:lineRule="auto"/>
        <w:ind w:left="426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Rolul AI în documentarea și elaborarea textului jurnalistic</w:t>
      </w:r>
    </w:p>
    <w:p w:rsidR="00FA1F3E" w:rsidRPr="00955B31" w:rsidRDefault="00FA1F3E" w:rsidP="005E3BA6">
      <w:pPr>
        <w:spacing w:line="276" w:lineRule="auto"/>
        <w:jc w:val="both"/>
        <w:rPr>
          <w:rFonts w:ascii="Palatino Linotype" w:hAnsi="Palatino Linotype"/>
          <w:b/>
          <w:szCs w:val="24"/>
          <w:highlight w:val="cyan"/>
        </w:rPr>
      </w:pPr>
    </w:p>
    <w:p w:rsidR="00FA1F3E" w:rsidRPr="00955B31" w:rsidRDefault="00FA1F3E" w:rsidP="005E3BA6">
      <w:pPr>
        <w:spacing w:line="276" w:lineRule="auto"/>
        <w:jc w:val="both"/>
        <w:rPr>
          <w:rFonts w:ascii="Palatino Linotype" w:hAnsi="Palatino Linotype"/>
          <w:b/>
          <w:szCs w:val="24"/>
          <w:highlight w:val="cyan"/>
        </w:rPr>
      </w:pPr>
      <w:r w:rsidRPr="00955B31">
        <w:rPr>
          <w:rFonts w:ascii="Palatino Linotype" w:hAnsi="Palatino Linotype"/>
          <w:b/>
          <w:szCs w:val="24"/>
          <w:highlight w:val="cyan"/>
        </w:rPr>
        <w:t>Cond. şt.: conf. univ. dr. Laurențiu – Gabriel FRÂNCU</w:t>
      </w:r>
    </w:p>
    <w:p w:rsidR="00707C5B" w:rsidRPr="00955B31" w:rsidRDefault="00707C5B" w:rsidP="005E3BA6">
      <w:pPr>
        <w:spacing w:line="276" w:lineRule="auto"/>
        <w:jc w:val="both"/>
        <w:rPr>
          <w:rFonts w:ascii="Palatino Linotype" w:hAnsi="Palatino Linotype"/>
          <w:b/>
          <w:szCs w:val="24"/>
          <w:highlight w:val="cyan"/>
        </w:rPr>
      </w:pPr>
    </w:p>
    <w:p w:rsidR="00707C5B" w:rsidRPr="00955B31" w:rsidRDefault="00707C5B" w:rsidP="005E3BA6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Limbajul publicităţii – un pas spre succesul în afaceri (mix de imagine, sunet şi culoare)</w:t>
      </w:r>
    </w:p>
    <w:p w:rsidR="00707C5B" w:rsidRPr="00955B31" w:rsidRDefault="00707C5B" w:rsidP="005E3BA6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Impactul inteligenței artificiale în comunicarea economică</w:t>
      </w:r>
    </w:p>
    <w:p w:rsidR="00707C5B" w:rsidRPr="00955B31" w:rsidRDefault="00707C5B" w:rsidP="005E3BA6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Impactul tehnicilor de comunicare media asupra organizațiilor</w:t>
      </w:r>
    </w:p>
    <w:p w:rsidR="00707C5B" w:rsidRPr="00955B31" w:rsidRDefault="00707C5B" w:rsidP="005E3BA6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Publicity versus Advertising în contextul economic actual</w:t>
      </w:r>
    </w:p>
    <w:p w:rsidR="00707C5B" w:rsidRPr="00955B31" w:rsidRDefault="00707C5B" w:rsidP="005E3BA6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Comunicare tradiţională versus Comunicare modernă în contextul economic actual</w:t>
      </w:r>
    </w:p>
    <w:p w:rsidR="00707C5B" w:rsidRPr="00955B31" w:rsidRDefault="00707C5B" w:rsidP="005E3BA6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O percepţie materială a imaginii – sigle ale organizaţiilor</w:t>
      </w:r>
    </w:p>
    <w:p w:rsidR="00707C5B" w:rsidRPr="00955B31" w:rsidRDefault="00707C5B" w:rsidP="005E3BA6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Comunicarea şi promovarea ofertelor de produse şi servicii în era digitală de către organizaţii</w:t>
      </w:r>
    </w:p>
    <w:p w:rsidR="00707C5B" w:rsidRPr="00955B31" w:rsidRDefault="00707C5B" w:rsidP="005E3BA6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Seducţia mesajelor în campaniile de advertising</w:t>
      </w:r>
    </w:p>
    <w:p w:rsidR="00707C5B" w:rsidRPr="00955B31" w:rsidRDefault="00707C5B" w:rsidP="005E3BA6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Comportamente si atitudini ale organizaţiilor pe piață. Un nou mod de comunicare</w:t>
      </w:r>
    </w:p>
    <w:p w:rsidR="00707C5B" w:rsidRPr="00955B31" w:rsidRDefault="00707C5B" w:rsidP="005E3BA6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Efectele birocraţiei asupra economiei româneşti</w:t>
      </w:r>
    </w:p>
    <w:p w:rsidR="00707C5B" w:rsidRPr="00955B31" w:rsidRDefault="00707C5B" w:rsidP="005E3BA6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Transparenţa instituţiilor economice în comunicare</w:t>
      </w:r>
      <w:r w:rsidR="00D927E8">
        <w:rPr>
          <w:rFonts w:ascii="Palatino Linotype" w:hAnsi="Palatino Linotype"/>
          <w:szCs w:val="24"/>
        </w:rPr>
        <w:t>a</w:t>
      </w:r>
      <w:bookmarkStart w:id="0" w:name="_GoBack"/>
      <w:bookmarkEnd w:id="0"/>
      <w:r w:rsidRPr="00955B31">
        <w:rPr>
          <w:rFonts w:ascii="Palatino Linotype" w:hAnsi="Palatino Linotype"/>
          <w:szCs w:val="24"/>
        </w:rPr>
        <w:t xml:space="preserve"> cu mediul extern</w:t>
      </w:r>
    </w:p>
    <w:p w:rsidR="00707C5B" w:rsidRPr="00955B31" w:rsidRDefault="00707C5B" w:rsidP="005E3BA6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Doctrina liberală - studiu de caz</w:t>
      </w:r>
    </w:p>
    <w:p w:rsidR="00707C5B" w:rsidRPr="00955B31" w:rsidRDefault="00707C5B" w:rsidP="005E3BA6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Palatino Linotype" w:hAnsi="Palatino Linotype"/>
          <w:bCs/>
          <w:szCs w:val="24"/>
        </w:rPr>
      </w:pPr>
      <w:r w:rsidRPr="00955B31">
        <w:rPr>
          <w:rFonts w:ascii="Palatino Linotype" w:hAnsi="Palatino Linotype"/>
          <w:szCs w:val="24"/>
        </w:rPr>
        <w:t>Liberalism vs. socialism - studiu de caz</w:t>
      </w:r>
    </w:p>
    <w:p w:rsidR="00707C5B" w:rsidRPr="00955B31" w:rsidRDefault="00707C5B" w:rsidP="005E3BA6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Palatino Linotype" w:hAnsi="Palatino Linotype"/>
          <w:bCs/>
          <w:szCs w:val="24"/>
        </w:rPr>
      </w:pPr>
      <w:r w:rsidRPr="00955B31">
        <w:rPr>
          <w:rFonts w:ascii="Palatino Linotype" w:hAnsi="Palatino Linotype"/>
          <w:bCs/>
          <w:szCs w:val="24"/>
        </w:rPr>
        <w:lastRenderedPageBreak/>
        <w:t>Școala alegerilor publice (public choice) - studiu de caz</w:t>
      </w:r>
    </w:p>
    <w:p w:rsidR="00707C5B" w:rsidRPr="00955B31" w:rsidRDefault="00707C5B" w:rsidP="005E3BA6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Palatino Linotype" w:hAnsi="Palatino Linotype"/>
          <w:bCs/>
          <w:szCs w:val="24"/>
        </w:rPr>
      </w:pPr>
      <w:r w:rsidRPr="00955B31">
        <w:rPr>
          <w:rFonts w:ascii="Palatino Linotype" w:hAnsi="Palatino Linotype"/>
          <w:bCs/>
          <w:szCs w:val="24"/>
        </w:rPr>
        <w:t>Impactul capitalului uman asupra dezvoltarii economice</w:t>
      </w:r>
    </w:p>
    <w:p w:rsidR="00707C5B" w:rsidRPr="00955B31" w:rsidRDefault="00707C5B" w:rsidP="005E3BA6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Palatino Linotype" w:hAnsi="Palatino Linotype"/>
          <w:bCs/>
          <w:szCs w:val="24"/>
        </w:rPr>
      </w:pPr>
      <w:r w:rsidRPr="00955B31">
        <w:rPr>
          <w:rFonts w:ascii="Palatino Linotype" w:hAnsi="Palatino Linotype"/>
          <w:bCs/>
          <w:szCs w:val="24"/>
        </w:rPr>
        <w:t>Rolul și importanța capitalului uman în contextul economic actual</w:t>
      </w:r>
    </w:p>
    <w:p w:rsidR="00707C5B" w:rsidRPr="00955B31" w:rsidRDefault="00707C5B" w:rsidP="005E3BA6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Palatino Linotype" w:hAnsi="Palatino Linotype"/>
          <w:bCs/>
          <w:szCs w:val="24"/>
        </w:rPr>
      </w:pPr>
      <w:r w:rsidRPr="00955B31">
        <w:rPr>
          <w:rFonts w:ascii="Palatino Linotype" w:hAnsi="Palatino Linotype"/>
          <w:bCs/>
          <w:szCs w:val="24"/>
        </w:rPr>
        <w:t>Liberalism vs. intervenționism - studiu de caz</w:t>
      </w:r>
    </w:p>
    <w:p w:rsidR="00707C5B" w:rsidRPr="00955B31" w:rsidRDefault="00707C5B" w:rsidP="005E3BA6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Palatino Linotype" w:hAnsi="Palatino Linotype"/>
          <w:bCs/>
          <w:szCs w:val="24"/>
        </w:rPr>
      </w:pPr>
      <w:r w:rsidRPr="00955B31">
        <w:rPr>
          <w:rFonts w:ascii="Palatino Linotype" w:hAnsi="Palatino Linotype"/>
          <w:bCs/>
          <w:szCs w:val="24"/>
        </w:rPr>
        <w:t>Influența economiștilor clasici asupra economiei actuale</w:t>
      </w:r>
    </w:p>
    <w:p w:rsidR="00707C5B" w:rsidRPr="00955B31" w:rsidRDefault="00707C5B" w:rsidP="005E3BA6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Palatino Linotype" w:hAnsi="Palatino Linotype"/>
          <w:bCs/>
          <w:szCs w:val="24"/>
        </w:rPr>
      </w:pPr>
      <w:r w:rsidRPr="00955B31">
        <w:rPr>
          <w:rFonts w:ascii="Palatino Linotype" w:hAnsi="Palatino Linotype"/>
          <w:bCs/>
          <w:szCs w:val="24"/>
        </w:rPr>
        <w:t>Capitalul uman - perspective în contextul economic actual</w:t>
      </w:r>
    </w:p>
    <w:p w:rsidR="00707C5B" w:rsidRPr="00955B31" w:rsidRDefault="00707C5B" w:rsidP="005E3BA6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Palatino Linotype" w:hAnsi="Palatino Linotype"/>
          <w:bCs/>
          <w:szCs w:val="24"/>
        </w:rPr>
      </w:pPr>
      <w:r w:rsidRPr="00955B31">
        <w:rPr>
          <w:rFonts w:ascii="Palatino Linotype" w:hAnsi="Palatino Linotype"/>
          <w:bCs/>
          <w:szCs w:val="24"/>
        </w:rPr>
        <w:t>Impozit unic vs. impozit progresiv - implicații asupra dezvoltării economice</w:t>
      </w:r>
    </w:p>
    <w:p w:rsidR="00F461F6" w:rsidRPr="00955B31" w:rsidRDefault="00F461F6" w:rsidP="005E3BA6">
      <w:pPr>
        <w:spacing w:line="276" w:lineRule="auto"/>
        <w:jc w:val="both"/>
        <w:rPr>
          <w:rFonts w:ascii="Palatino Linotype" w:hAnsi="Palatino Linotype"/>
          <w:b/>
          <w:szCs w:val="24"/>
        </w:rPr>
      </w:pPr>
    </w:p>
    <w:p w:rsidR="00FA1F3E" w:rsidRPr="00955B31" w:rsidRDefault="00FA1F3E" w:rsidP="005E3BA6">
      <w:pPr>
        <w:spacing w:line="276" w:lineRule="auto"/>
        <w:jc w:val="both"/>
        <w:rPr>
          <w:rFonts w:ascii="Palatino Linotype" w:hAnsi="Palatino Linotype"/>
          <w:b/>
          <w:szCs w:val="24"/>
          <w:highlight w:val="cyan"/>
        </w:rPr>
      </w:pPr>
      <w:r w:rsidRPr="00955B31">
        <w:rPr>
          <w:rFonts w:ascii="Palatino Linotype" w:hAnsi="Palatino Linotype"/>
          <w:b/>
          <w:szCs w:val="24"/>
          <w:highlight w:val="cyan"/>
        </w:rPr>
        <w:t>Cond. şt.: conf. univ. dr. Diana Andreia HRISTACHE</w:t>
      </w:r>
    </w:p>
    <w:p w:rsidR="00DE6E8B" w:rsidRPr="00955B31" w:rsidRDefault="00DE6E8B" w:rsidP="005E3BA6">
      <w:pPr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Rolul comunicării corporative în construirea și menținerea reputației organizaționale</w:t>
      </w:r>
    </w:p>
    <w:p w:rsidR="00DE6E8B" w:rsidRPr="00955B31" w:rsidRDefault="00DE6E8B" w:rsidP="005E3BA6">
      <w:pPr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Studiul comunicării corporative din perspectiva responsabilității sociale a companiilor (CSR)</w:t>
      </w:r>
    </w:p>
    <w:p w:rsidR="00DE6E8B" w:rsidRPr="00955B31" w:rsidRDefault="00DE6E8B" w:rsidP="005E3BA6">
      <w:pPr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Influența publicității online asupra comportamentului de consum. Studiu de caz.</w:t>
      </w:r>
    </w:p>
    <w:p w:rsidR="00DE6E8B" w:rsidRPr="00955B31" w:rsidRDefault="00DE6E8B" w:rsidP="005E3BA6">
      <w:pPr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 xml:space="preserve">Portofoliul de brand în era sustenabilității şi rolul său </w:t>
      </w:r>
      <w:r w:rsidRPr="00955B31">
        <w:rPr>
          <w:rFonts w:ascii="Cambria" w:hAnsi="Cambria" w:cs="Cambria"/>
          <w:szCs w:val="24"/>
        </w:rPr>
        <w:t>ȋ</w:t>
      </w:r>
      <w:r w:rsidRPr="00955B31">
        <w:rPr>
          <w:rFonts w:ascii="Palatino Linotype" w:hAnsi="Palatino Linotype"/>
          <w:szCs w:val="24"/>
        </w:rPr>
        <w:t>n consolidarea identit</w:t>
      </w:r>
      <w:r w:rsidRPr="00955B31">
        <w:rPr>
          <w:rFonts w:ascii="Palatino Linotype" w:hAnsi="Palatino Linotype" w:cs="Palatino Linotype"/>
          <w:szCs w:val="24"/>
        </w:rPr>
        <w:t>ăţ</w:t>
      </w:r>
      <w:r w:rsidRPr="00955B31">
        <w:rPr>
          <w:rFonts w:ascii="Palatino Linotype" w:hAnsi="Palatino Linotype"/>
          <w:szCs w:val="24"/>
        </w:rPr>
        <w:t>ii corporative</w:t>
      </w:r>
    </w:p>
    <w:p w:rsidR="00DE6E8B" w:rsidRPr="00955B31" w:rsidRDefault="00DE6E8B" w:rsidP="005E3BA6">
      <w:pPr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Rolul campaniilor de PR în consolidarea brandului organizațional</w:t>
      </w:r>
    </w:p>
    <w:p w:rsidR="00DE6E8B" w:rsidRPr="00955B31" w:rsidRDefault="00DE6E8B" w:rsidP="005E3BA6">
      <w:pPr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 xml:space="preserve">Analiza co-branding-ului și rolul său </w:t>
      </w:r>
      <w:r w:rsidRPr="00955B31">
        <w:rPr>
          <w:rFonts w:ascii="Cambria" w:hAnsi="Cambria" w:cs="Cambria"/>
          <w:szCs w:val="24"/>
        </w:rPr>
        <w:t>ȋ</w:t>
      </w:r>
      <w:r w:rsidRPr="00955B31">
        <w:rPr>
          <w:rFonts w:ascii="Palatino Linotype" w:hAnsi="Palatino Linotype"/>
          <w:szCs w:val="24"/>
        </w:rPr>
        <w:t>n comunicarea organizațională</w:t>
      </w:r>
    </w:p>
    <w:p w:rsidR="00DE6E8B" w:rsidRPr="00955B31" w:rsidRDefault="00DE6E8B" w:rsidP="005E3BA6">
      <w:pPr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Relațiile publice și influența acestora asupra percepției publicului-ţintă al organizaţiei</w:t>
      </w:r>
    </w:p>
    <w:p w:rsidR="00DE6E8B" w:rsidRPr="00955B31" w:rsidRDefault="00DE6E8B" w:rsidP="005E3BA6">
      <w:pPr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 xml:space="preserve">PR și social media: un pas important </w:t>
      </w:r>
      <w:r w:rsidRPr="00955B31">
        <w:rPr>
          <w:rFonts w:ascii="Cambria" w:hAnsi="Cambria" w:cs="Cambria"/>
          <w:szCs w:val="24"/>
        </w:rPr>
        <w:t>ȋ</w:t>
      </w:r>
      <w:r w:rsidRPr="00955B31">
        <w:rPr>
          <w:rFonts w:ascii="Palatino Linotype" w:hAnsi="Palatino Linotype"/>
          <w:szCs w:val="24"/>
        </w:rPr>
        <w:t>n dialogul dintre brand și consumatori.</w:t>
      </w:r>
    </w:p>
    <w:p w:rsidR="00DE6E8B" w:rsidRPr="00955B31" w:rsidRDefault="00DE6E8B" w:rsidP="005E3BA6">
      <w:pPr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Leadership și comunicare organizațională</w:t>
      </w:r>
    </w:p>
    <w:p w:rsidR="00DE6E8B" w:rsidRPr="00955B31" w:rsidRDefault="00DE6E8B" w:rsidP="005E3BA6">
      <w:pPr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Coerența mesajului de brand în ecosistemul digital.</w:t>
      </w:r>
    </w:p>
    <w:p w:rsidR="00DE6E8B" w:rsidRPr="00955B31" w:rsidRDefault="00DE6E8B" w:rsidP="005E3BA6">
      <w:pPr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 xml:space="preserve">Tehnologiile digitale și importanţa lor </w:t>
      </w:r>
      <w:r w:rsidRPr="00955B31">
        <w:rPr>
          <w:rFonts w:ascii="Cambria" w:hAnsi="Cambria" w:cs="Cambria"/>
          <w:szCs w:val="24"/>
        </w:rPr>
        <w:t>ȋ</w:t>
      </w:r>
      <w:r w:rsidRPr="00955B31">
        <w:rPr>
          <w:rFonts w:ascii="Palatino Linotype" w:hAnsi="Palatino Linotype"/>
          <w:szCs w:val="24"/>
        </w:rPr>
        <w:t>n transformarea comunicării organizaționale moderne</w:t>
      </w:r>
    </w:p>
    <w:p w:rsidR="00DE6E8B" w:rsidRPr="00955B31" w:rsidRDefault="00DE6E8B" w:rsidP="005E3BA6">
      <w:pPr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Style w:val="Strong"/>
          <w:rFonts w:ascii="Palatino Linotype" w:hAnsi="Palatino Linotype"/>
          <w:b w:val="0"/>
          <w:szCs w:val="24"/>
        </w:rPr>
        <w:t>Comunicarea de brand și construirea comunităților online</w:t>
      </w:r>
    </w:p>
    <w:p w:rsidR="00DE6E8B" w:rsidRPr="00955B31" w:rsidRDefault="00DE6E8B" w:rsidP="005E3BA6">
      <w:pPr>
        <w:pStyle w:val="NormalWeb"/>
        <w:numPr>
          <w:ilvl w:val="0"/>
          <w:numId w:val="4"/>
        </w:numPr>
        <w:spacing w:line="276" w:lineRule="auto"/>
        <w:jc w:val="both"/>
        <w:rPr>
          <w:rStyle w:val="Strong"/>
          <w:rFonts w:ascii="Palatino Linotype" w:hAnsi="Palatino Linotype"/>
          <w:b w:val="0"/>
          <w:bCs w:val="0"/>
          <w:lang w:val="ro-RO"/>
        </w:rPr>
      </w:pPr>
      <w:r w:rsidRPr="00955B31">
        <w:rPr>
          <w:rStyle w:val="Strong"/>
          <w:rFonts w:ascii="Palatino Linotype" w:eastAsiaTheme="majorEastAsia" w:hAnsi="Palatino Linotype"/>
          <w:b w:val="0"/>
          <w:lang w:val="ro-RO"/>
        </w:rPr>
        <w:t>Influența comunicării prin social media asupra percepției consumatorilor. Analiză de conţinut a campaniilor virale</w:t>
      </w:r>
    </w:p>
    <w:p w:rsidR="00DE6E8B" w:rsidRPr="00955B31" w:rsidRDefault="00DE6E8B" w:rsidP="005E3BA6">
      <w:pPr>
        <w:pStyle w:val="NormalWeb"/>
        <w:numPr>
          <w:ilvl w:val="0"/>
          <w:numId w:val="4"/>
        </w:numPr>
        <w:spacing w:line="276" w:lineRule="auto"/>
        <w:jc w:val="both"/>
        <w:rPr>
          <w:rFonts w:ascii="Palatino Linotype" w:hAnsi="Palatino Linotype"/>
          <w:lang w:val="ro-RO"/>
        </w:rPr>
      </w:pPr>
      <w:r w:rsidRPr="00955B31">
        <w:rPr>
          <w:rFonts w:ascii="Palatino Linotype" w:hAnsi="Palatino Linotype"/>
          <w:lang w:val="ro-RO"/>
        </w:rPr>
        <w:t>Semiologia culorilor în comunicarea publicitară. Impactul codurilor cromatice asupra percepției brandului.</w:t>
      </w:r>
    </w:p>
    <w:p w:rsidR="00DE6E8B" w:rsidRPr="00955B31" w:rsidRDefault="00DE6E8B" w:rsidP="005E3BA6">
      <w:pPr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textAlignment w:val="auto"/>
        <w:rPr>
          <w:rStyle w:val="Strong"/>
          <w:rFonts w:ascii="Palatino Linotype" w:hAnsi="Palatino Linotype"/>
          <w:b w:val="0"/>
          <w:bCs w:val="0"/>
          <w:szCs w:val="24"/>
        </w:rPr>
      </w:pPr>
      <w:r w:rsidRPr="00955B31">
        <w:rPr>
          <w:rStyle w:val="Strong"/>
          <w:rFonts w:ascii="Palatino Linotype" w:eastAsiaTheme="majorEastAsia" w:hAnsi="Palatino Linotype"/>
          <w:b w:val="0"/>
          <w:szCs w:val="24"/>
        </w:rPr>
        <w:t>Rolul strategiilor de comunicare online asupra comunităţilor de utilizatori de pe reţelele de socializare</w:t>
      </w:r>
    </w:p>
    <w:p w:rsidR="00DE6E8B" w:rsidRPr="00955B31" w:rsidRDefault="00DE6E8B" w:rsidP="005E3BA6">
      <w:pPr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textAlignment w:val="auto"/>
        <w:rPr>
          <w:rStyle w:val="Strong"/>
          <w:rFonts w:ascii="Palatino Linotype" w:hAnsi="Palatino Linotype"/>
          <w:b w:val="0"/>
          <w:bCs w:val="0"/>
          <w:szCs w:val="24"/>
        </w:rPr>
      </w:pPr>
      <w:r w:rsidRPr="00955B31">
        <w:rPr>
          <w:rStyle w:val="Strong"/>
          <w:rFonts w:ascii="Palatino Linotype" w:hAnsi="Palatino Linotype"/>
          <w:b w:val="0"/>
          <w:szCs w:val="24"/>
        </w:rPr>
        <w:lastRenderedPageBreak/>
        <w:t xml:space="preserve"> Comunicarea interactivă pe social media - modalitate de consolidare a brandului organizational</w:t>
      </w:r>
    </w:p>
    <w:p w:rsidR="00DE6E8B" w:rsidRPr="00955B31" w:rsidRDefault="00DE6E8B" w:rsidP="005E3BA6">
      <w:pPr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textAlignment w:val="auto"/>
        <w:rPr>
          <w:rStyle w:val="Strong"/>
          <w:rFonts w:ascii="Palatino Linotype" w:hAnsi="Palatino Linotype"/>
          <w:b w:val="0"/>
          <w:bCs w:val="0"/>
          <w:szCs w:val="24"/>
        </w:rPr>
      </w:pPr>
      <w:r w:rsidRPr="00955B31">
        <w:rPr>
          <w:rStyle w:val="Strong"/>
          <w:rFonts w:ascii="Palatino Linotype" w:hAnsi="Palatino Linotype"/>
          <w:b w:val="0"/>
          <w:szCs w:val="24"/>
        </w:rPr>
        <w:t xml:space="preserve">Impactul strategiilor de storytelling în publicitatea digitală și influența lor asupra comportamentului consumatorului  </w:t>
      </w:r>
    </w:p>
    <w:p w:rsidR="00DE6E8B" w:rsidRPr="00955B31" w:rsidRDefault="00DE6E8B" w:rsidP="005E3BA6">
      <w:pPr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color w:val="222222"/>
          <w:szCs w:val="24"/>
          <w:shd w:val="clear" w:color="auto" w:fill="FFFFFF"/>
        </w:rPr>
        <w:t>Social-media şi managementul portofoliului de brand</w:t>
      </w:r>
    </w:p>
    <w:p w:rsidR="00DE6E8B" w:rsidRPr="00955B31" w:rsidRDefault="00DE6E8B" w:rsidP="005E3BA6">
      <w:pPr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color w:val="222222"/>
          <w:szCs w:val="24"/>
          <w:shd w:val="clear" w:color="auto" w:fill="FFFFFF"/>
        </w:rPr>
        <w:t>„Influencer marketing” și brandurile contemporane</w:t>
      </w:r>
    </w:p>
    <w:p w:rsidR="00DE6E8B" w:rsidRPr="00955B31" w:rsidRDefault="00DE6E8B" w:rsidP="005E3BA6">
      <w:pPr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Construcția identității de brand prin semiotică vizuală. Studiu de caz - branduri de lux contemporane</w:t>
      </w:r>
    </w:p>
    <w:p w:rsidR="00FA1F3E" w:rsidRPr="00955B31" w:rsidRDefault="00FA1F3E" w:rsidP="005E3BA6">
      <w:pPr>
        <w:spacing w:line="276" w:lineRule="auto"/>
        <w:jc w:val="both"/>
        <w:rPr>
          <w:rFonts w:ascii="Palatino Linotype" w:hAnsi="Palatino Linotype"/>
          <w:b/>
          <w:szCs w:val="24"/>
          <w:highlight w:val="cyan"/>
        </w:rPr>
      </w:pPr>
      <w:r w:rsidRPr="00955B31">
        <w:rPr>
          <w:rFonts w:ascii="Palatino Linotype" w:hAnsi="Palatino Linotype"/>
          <w:b/>
          <w:szCs w:val="24"/>
          <w:highlight w:val="cyan"/>
        </w:rPr>
        <w:t>Cond. şt.: lect. univ. dr. Roxana Lucia UNGUREANU</w:t>
      </w:r>
    </w:p>
    <w:p w:rsidR="00FA1F3E" w:rsidRPr="00955B31" w:rsidRDefault="00FA1F3E" w:rsidP="005E3BA6">
      <w:pPr>
        <w:spacing w:line="276" w:lineRule="auto"/>
        <w:jc w:val="both"/>
        <w:rPr>
          <w:rFonts w:ascii="Palatino Linotype" w:hAnsi="Palatino Linotype"/>
          <w:b/>
          <w:szCs w:val="24"/>
        </w:rPr>
      </w:pPr>
    </w:p>
    <w:p w:rsidR="00E42B83" w:rsidRPr="00955B31" w:rsidRDefault="00E42B83" w:rsidP="005E3BA6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color w:val="000000"/>
          <w:szCs w:val="24"/>
        </w:rPr>
        <w:t>Branding personal și comunicare eficientă</w:t>
      </w:r>
    </w:p>
    <w:p w:rsidR="00E42B83" w:rsidRPr="00955B31" w:rsidRDefault="00E42B83" w:rsidP="005E3BA6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color w:val="000000"/>
          <w:szCs w:val="24"/>
        </w:rPr>
        <w:t>Branding personal și managementul reputației online</w:t>
      </w:r>
    </w:p>
    <w:p w:rsidR="00E42B83" w:rsidRPr="00955B31" w:rsidRDefault="00E42B83" w:rsidP="005E3BA6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color w:val="000000"/>
          <w:szCs w:val="24"/>
        </w:rPr>
        <w:t>Branding personal vs. branding corporativ: studiu comparativ</w:t>
      </w:r>
    </w:p>
    <w:p w:rsidR="00E42B83" w:rsidRPr="00955B31" w:rsidRDefault="00E42B83" w:rsidP="005E3BA6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color w:val="000000"/>
          <w:szCs w:val="24"/>
        </w:rPr>
        <w:t>Comunicare digitală și managementul crizei/ relațiilor cu clienții/ reputației online</w:t>
      </w:r>
    </w:p>
    <w:p w:rsidR="00E42B83" w:rsidRPr="00955B31" w:rsidRDefault="00E42B83" w:rsidP="005E3BA6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color w:val="000000"/>
          <w:szCs w:val="24"/>
        </w:rPr>
        <w:t>Comunicare digitală și marketingul de conținut</w:t>
      </w:r>
    </w:p>
    <w:p w:rsidR="00E42B83" w:rsidRPr="00955B31" w:rsidRDefault="00E42B83" w:rsidP="005E3BA6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color w:val="000000"/>
          <w:szCs w:val="24"/>
        </w:rPr>
        <w:t>Comunicarea financiară și managementul conflictelor/ financiar/ marketingului/ schimbării/ strategic/ resurselor umane</w:t>
      </w:r>
    </w:p>
    <w:p w:rsidR="00E42B83" w:rsidRPr="00955B31" w:rsidRDefault="00E42B83" w:rsidP="005E3BA6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color w:val="000000"/>
          <w:szCs w:val="24"/>
        </w:rPr>
        <w:t>Comunicarea financiară și transparenta în sectorul bancar</w:t>
      </w:r>
    </w:p>
    <w:p w:rsidR="00E42B83" w:rsidRPr="00955B31" w:rsidRDefault="00E42B83" w:rsidP="005E3BA6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Construirea și gestionarea imaginii organizației în era digitală</w:t>
      </w:r>
    </w:p>
    <w:p w:rsidR="00E42B83" w:rsidRPr="00955B31" w:rsidRDefault="00E42B83" w:rsidP="005E3BA6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Cultura organizațională ca factor determinant al percepției imaginii corporative</w:t>
      </w:r>
    </w:p>
    <w:p w:rsidR="00E42B83" w:rsidRPr="00955B31" w:rsidRDefault="00E42B83" w:rsidP="005E3BA6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 xml:space="preserve">Cultură, imagine și comportament organizațional </w:t>
      </w:r>
    </w:p>
    <w:p w:rsidR="00E42B83" w:rsidRPr="00955B31" w:rsidRDefault="00E42B83" w:rsidP="005E3BA6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color w:val="000000"/>
          <w:szCs w:val="24"/>
        </w:rPr>
        <w:t>Construirea un brand personal puternic în era digitală</w:t>
      </w:r>
    </w:p>
    <w:p w:rsidR="00E42B83" w:rsidRPr="00955B31" w:rsidRDefault="00E42B83" w:rsidP="005E3BA6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De la identitate la reputație: rolul imaginii companiei în crearea valorii pe piață</w:t>
      </w:r>
    </w:p>
    <w:p w:rsidR="00E42B83" w:rsidRPr="00955B31" w:rsidRDefault="00E42B83" w:rsidP="005E3BA6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Evaziunea și paradisurile fiscale – impactul în economia globală</w:t>
      </w:r>
    </w:p>
    <w:p w:rsidR="00E42B83" w:rsidRPr="00955B31" w:rsidRDefault="00E42B83" w:rsidP="005E3BA6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 xml:space="preserve">Impactul culturii organizaționale asupra performanțelor companiilor </w:t>
      </w:r>
    </w:p>
    <w:p w:rsidR="00E42B83" w:rsidRPr="00955B31" w:rsidRDefault="00E42B83" w:rsidP="005E3BA6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Impactul gândirii critice asupra comportamentului consumatorilor</w:t>
      </w:r>
    </w:p>
    <w:p w:rsidR="00E42B83" w:rsidRPr="00955B31" w:rsidRDefault="00E42B83" w:rsidP="005E3BA6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color w:val="000000"/>
          <w:szCs w:val="24"/>
        </w:rPr>
        <w:t>Impactul rețelelor sociale asupra brandingului personal</w:t>
      </w:r>
    </w:p>
    <w:p w:rsidR="00E42B83" w:rsidRPr="00955B31" w:rsidRDefault="00E42B83" w:rsidP="005E3BA6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Jocul” cuvintelor în economia contemporană</w:t>
      </w:r>
    </w:p>
    <w:p w:rsidR="00E42B83" w:rsidRPr="00955B31" w:rsidRDefault="00E42B83" w:rsidP="005E3BA6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>Lumea în anul 2040 - Influența inteligenței artificiale extinse, automatizării și robotizării</w:t>
      </w:r>
    </w:p>
    <w:p w:rsidR="00E42B83" w:rsidRPr="00955B31" w:rsidRDefault="00E42B83" w:rsidP="005E3BA6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szCs w:val="24"/>
        </w:rPr>
        <w:t xml:space="preserve">Strategii de branding personal în contextul economiei digitale </w:t>
      </w:r>
    </w:p>
    <w:p w:rsidR="00F461F6" w:rsidRPr="00620C57" w:rsidRDefault="00E42B83" w:rsidP="005E3BA6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Palatino Linotype" w:hAnsi="Palatino Linotype"/>
          <w:szCs w:val="24"/>
        </w:rPr>
      </w:pPr>
      <w:r w:rsidRPr="00955B31">
        <w:rPr>
          <w:rFonts w:ascii="Palatino Linotype" w:hAnsi="Palatino Linotype"/>
          <w:color w:val="000000"/>
          <w:szCs w:val="24"/>
        </w:rPr>
        <w:t>Strategii de branding personal pentru antreprenori/ branduri globale/organizatii non-profit</w:t>
      </w:r>
    </w:p>
    <w:sectPr w:rsidR="00F461F6" w:rsidRPr="00620C57" w:rsidSect="00D230E5">
      <w:headerReference w:type="default" r:id="rId7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7F1" w:rsidRDefault="002167F1" w:rsidP="00D230E5">
      <w:r>
        <w:separator/>
      </w:r>
    </w:p>
  </w:endnote>
  <w:endnote w:type="continuationSeparator" w:id="0">
    <w:p w:rsidR="002167F1" w:rsidRDefault="002167F1" w:rsidP="00D23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mi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7F1" w:rsidRDefault="002167F1" w:rsidP="00D230E5">
      <w:r>
        <w:separator/>
      </w:r>
    </w:p>
  </w:footnote>
  <w:footnote w:type="continuationSeparator" w:id="0">
    <w:p w:rsidR="002167F1" w:rsidRDefault="002167F1" w:rsidP="00D23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0E5" w:rsidRDefault="00D230E5">
    <w:pPr>
      <w:pStyle w:val="Header"/>
    </w:pPr>
    <w:r w:rsidRPr="00E41632">
      <w:rPr>
        <w:rFonts w:ascii="Calibri" w:eastAsia="Calibri" w:hAnsi="Calibri"/>
      </w:rPr>
      <w:drawing>
        <wp:inline distT="0" distB="0" distL="0" distR="0" wp14:anchorId="5F3F9553" wp14:editId="25507C60">
          <wp:extent cx="5731510" cy="983615"/>
          <wp:effectExtent l="0" t="0" r="254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983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230E5" w:rsidRDefault="00D230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1171A"/>
    <w:multiLevelType w:val="hybridMultilevel"/>
    <w:tmpl w:val="ED1E5FA4"/>
    <w:lvl w:ilvl="0" w:tplc="934E8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A5392"/>
    <w:multiLevelType w:val="hybridMultilevel"/>
    <w:tmpl w:val="FF8E771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15925"/>
    <w:multiLevelType w:val="hybridMultilevel"/>
    <w:tmpl w:val="3D404276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3D72B1"/>
    <w:multiLevelType w:val="hybridMultilevel"/>
    <w:tmpl w:val="E4343118"/>
    <w:lvl w:ilvl="0" w:tplc="DDC09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u w:color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2368D8"/>
    <w:multiLevelType w:val="hybridMultilevel"/>
    <w:tmpl w:val="E926E2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2A3AFE"/>
    <w:multiLevelType w:val="hybridMultilevel"/>
    <w:tmpl w:val="E3C20886"/>
    <w:lvl w:ilvl="0" w:tplc="469088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E11B97"/>
    <w:multiLevelType w:val="multilevel"/>
    <w:tmpl w:val="57C2FE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68A852AA"/>
    <w:multiLevelType w:val="hybridMultilevel"/>
    <w:tmpl w:val="1CA64C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7C2767"/>
    <w:multiLevelType w:val="hybridMultilevel"/>
    <w:tmpl w:val="930A8824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0669A2"/>
    <w:multiLevelType w:val="hybridMultilevel"/>
    <w:tmpl w:val="921CE406"/>
    <w:lvl w:ilvl="0" w:tplc="7584DA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34B"/>
    <w:rsid w:val="00063461"/>
    <w:rsid w:val="000C7F87"/>
    <w:rsid w:val="00121EBA"/>
    <w:rsid w:val="002167F1"/>
    <w:rsid w:val="00230A2D"/>
    <w:rsid w:val="00311F40"/>
    <w:rsid w:val="00313D1E"/>
    <w:rsid w:val="003B63C4"/>
    <w:rsid w:val="00403D1C"/>
    <w:rsid w:val="00441242"/>
    <w:rsid w:val="0053074E"/>
    <w:rsid w:val="005E3BA6"/>
    <w:rsid w:val="00604715"/>
    <w:rsid w:val="0060771C"/>
    <w:rsid w:val="00620C57"/>
    <w:rsid w:val="00663D81"/>
    <w:rsid w:val="00693208"/>
    <w:rsid w:val="006D3491"/>
    <w:rsid w:val="006F338C"/>
    <w:rsid w:val="00707C5B"/>
    <w:rsid w:val="0075496E"/>
    <w:rsid w:val="007A70E7"/>
    <w:rsid w:val="007F54A9"/>
    <w:rsid w:val="00955B31"/>
    <w:rsid w:val="00990277"/>
    <w:rsid w:val="009B0A31"/>
    <w:rsid w:val="009C2ECA"/>
    <w:rsid w:val="009E5A6E"/>
    <w:rsid w:val="00AA342A"/>
    <w:rsid w:val="00AC23B0"/>
    <w:rsid w:val="00AD40D4"/>
    <w:rsid w:val="00B86DEB"/>
    <w:rsid w:val="00BD3008"/>
    <w:rsid w:val="00BF1413"/>
    <w:rsid w:val="00D230E5"/>
    <w:rsid w:val="00D9047E"/>
    <w:rsid w:val="00D927E8"/>
    <w:rsid w:val="00DC78C5"/>
    <w:rsid w:val="00DE6E8B"/>
    <w:rsid w:val="00E10EDB"/>
    <w:rsid w:val="00E34DC9"/>
    <w:rsid w:val="00E42B83"/>
    <w:rsid w:val="00EB457F"/>
    <w:rsid w:val="00F14E7F"/>
    <w:rsid w:val="00F461F6"/>
    <w:rsid w:val="00F65312"/>
    <w:rsid w:val="00FA1F3E"/>
    <w:rsid w:val="00FD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64358"/>
  <w15:chartTrackingRefBased/>
  <w15:docId w15:val="{43336CAC-CAFF-40FA-BD8F-D65161D8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134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mich" w:eastAsia="Times New Roman" w:hAnsi="Timesmich" w:cs="Times New Roman"/>
      <w:noProof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3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30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30E5"/>
    <w:rPr>
      <w:rFonts w:ascii="Timesmich" w:eastAsia="Times New Roman" w:hAnsi="Timesmich" w:cs="Times New Roman"/>
      <w:noProof/>
      <w:sz w:val="24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D23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30E5"/>
    <w:rPr>
      <w:rFonts w:ascii="Timesmich" w:eastAsia="Times New Roman" w:hAnsi="Timesmich" w:cs="Times New Roman"/>
      <w:noProof/>
      <w:sz w:val="24"/>
      <w:szCs w:val="20"/>
      <w:lang w:eastAsia="ro-RO"/>
    </w:rPr>
  </w:style>
  <w:style w:type="paragraph" w:styleId="NoSpacing">
    <w:name w:val="No Spacing"/>
    <w:uiPriority w:val="1"/>
    <w:qFormat/>
    <w:rsid w:val="00F461F6"/>
    <w:pPr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DE6E8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noProof w:val="0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DE6E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8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2051</Words>
  <Characters>11896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dcterms:created xsi:type="dcterms:W3CDTF">2025-10-02T14:53:00Z</dcterms:created>
  <dcterms:modified xsi:type="dcterms:W3CDTF">2025-10-03T10:13:00Z</dcterms:modified>
</cp:coreProperties>
</file>